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EC0BE1" w14:textId="77777777" w:rsidR="004C757A" w:rsidRDefault="00077956" w:rsidP="004C757A">
      <w:pPr>
        <w:jc w:val="right"/>
        <w:rPr>
          <w:bCs/>
        </w:rPr>
      </w:pPr>
      <w:r>
        <w:rPr>
          <w:noProof/>
        </w:rPr>
        <w:drawing>
          <wp:anchor distT="0" distB="0" distL="114300" distR="114300" simplePos="0" relativeHeight="251658240" behindDoc="0" locked="0" layoutInCell="1" allowOverlap="1" wp14:anchorId="4E868EFD" wp14:editId="1B2855DB">
            <wp:simplePos x="0" y="0"/>
            <wp:positionH relativeFrom="margin">
              <wp:posOffset>1908175</wp:posOffset>
            </wp:positionH>
            <wp:positionV relativeFrom="page">
              <wp:posOffset>446566</wp:posOffset>
            </wp:positionV>
            <wp:extent cx="1911600" cy="75240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911600" cy="752400"/>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Default="004C757A" w:rsidP="004C757A">
      <w:pPr>
        <w:rPr>
          <w:bCs/>
        </w:rPr>
      </w:pPr>
    </w:p>
    <w:p w14:paraId="09240E26" w14:textId="77777777" w:rsidR="004C757A" w:rsidRDefault="004C757A" w:rsidP="004C757A">
      <w:pPr>
        <w:rPr>
          <w:bCs/>
        </w:rPr>
      </w:pPr>
    </w:p>
    <w:p w14:paraId="473F77FC" w14:textId="77777777" w:rsidR="00BE0608" w:rsidRDefault="00BE0608" w:rsidP="004C757A">
      <w:pPr>
        <w:rPr>
          <w:bCs/>
        </w:rPr>
      </w:pPr>
    </w:p>
    <w:p w14:paraId="3DF51B16" w14:textId="77777777" w:rsidR="004C757A" w:rsidRDefault="004C757A" w:rsidP="004C757A">
      <w:pPr>
        <w:rPr>
          <w:bCs/>
        </w:rPr>
      </w:pPr>
    </w:p>
    <w:sdt>
      <w:sdtPr>
        <w:rPr>
          <w:rStyle w:val="SpinetiXcorporatedocumenttitle"/>
          <w:lang w:val="de-CH"/>
        </w:rPr>
        <w:alias w:val="Document title"/>
        <w:tag w:val=""/>
        <w:id w:val="-757126946"/>
        <w:placeholder>
          <w:docPart w:val="75A44A44E45041BFB462743EF92E6CFC"/>
        </w:placeholder>
        <w:dataBinding w:prefixMappings="xmlns:ns0='http://purl.org/dc/elements/1.1/' xmlns:ns1='http://schemas.openxmlformats.org/package/2006/metadata/core-properties' " w:xpath="/ns1:coreProperties[1]/ns0:title[1]" w:storeItemID="{6C3C8BC8-F283-45AE-878A-BAB7291924A1}"/>
        <w:text/>
      </w:sdtPr>
      <w:sdtEndPr>
        <w:rPr>
          <w:rStyle w:val="SpinetiXcorporatedocumenttitle"/>
        </w:rPr>
      </w:sdtEndPr>
      <w:sdtContent>
        <w:p w14:paraId="7F1CE83D" w14:textId="0C555AE6" w:rsidR="00A003FC" w:rsidRPr="00065C58" w:rsidRDefault="00AD2558" w:rsidP="002809D6">
          <w:pPr>
            <w:jc w:val="center"/>
            <w:rPr>
              <w:rFonts w:ascii="Nunito Sans ExtraBold" w:hAnsi="Nunito Sans ExtraBold"/>
              <w:bCs/>
              <w:i/>
              <w:sz w:val="32"/>
              <w:szCs w:val="32"/>
              <w:lang w:val="de-CH"/>
            </w:rPr>
          </w:pPr>
          <w:r w:rsidRPr="00065C58">
            <w:rPr>
              <w:rStyle w:val="SpinetiXcorporatedocumenttitle"/>
              <w:lang w:val="de-CH"/>
            </w:rPr>
            <w:t xml:space="preserve">SpinetiX </w:t>
          </w:r>
          <w:r w:rsidR="00065C58" w:rsidRPr="00065C58">
            <w:rPr>
              <w:rStyle w:val="SpinetiXcorporatedocumenttitle"/>
              <w:lang w:val="de-CH"/>
            </w:rPr>
            <w:t>kooperiert mit</w:t>
          </w:r>
          <w:r w:rsidRPr="00065C58">
            <w:rPr>
              <w:rStyle w:val="SpinetiXcorporatedocumenttitle"/>
              <w:lang w:val="de-CH"/>
            </w:rPr>
            <w:t xml:space="preserve"> Littlebit Technology </w:t>
          </w:r>
          <w:r w:rsidR="00065C58" w:rsidRPr="00065C58">
            <w:rPr>
              <w:rStyle w:val="SpinetiXcorporatedocumenttitle"/>
              <w:lang w:val="de-CH"/>
            </w:rPr>
            <w:t xml:space="preserve">für </w:t>
          </w:r>
          <w:r w:rsidRPr="00065C58">
            <w:rPr>
              <w:rStyle w:val="SpinetiXcorporatedocumenttitle"/>
              <w:lang w:val="de-CH"/>
            </w:rPr>
            <w:t xml:space="preserve">SpinetiX ARYA™ </w:t>
          </w:r>
          <w:r w:rsidR="00065C58" w:rsidRPr="00065C58">
            <w:rPr>
              <w:rStyle w:val="SpinetiXcorporatedocumenttitle"/>
              <w:lang w:val="de-CH"/>
            </w:rPr>
            <w:t>u</w:t>
          </w:r>
          <w:r w:rsidRPr="00065C58">
            <w:rPr>
              <w:rStyle w:val="SpinetiXcorporatedocumenttitle"/>
              <w:lang w:val="de-CH"/>
            </w:rPr>
            <w:t xml:space="preserve">nd DSOS™ </w:t>
          </w:r>
          <w:r w:rsidR="00065C58">
            <w:rPr>
              <w:rStyle w:val="SpinetiXcorporatedocumenttitle"/>
              <w:lang w:val="de-CH"/>
            </w:rPr>
            <w:t>auf</w:t>
          </w:r>
          <w:r w:rsidRPr="00065C58">
            <w:rPr>
              <w:rStyle w:val="SpinetiXcorporatedocumenttitle"/>
              <w:lang w:val="de-CH"/>
            </w:rPr>
            <w:t xml:space="preserve"> axxiv® </w:t>
          </w:r>
          <w:r w:rsidR="00065C58">
            <w:rPr>
              <w:rStyle w:val="SpinetiXcorporatedocumenttitle"/>
              <w:lang w:val="de-CH"/>
            </w:rPr>
            <w:t>MediaPlayer Hardware</w:t>
          </w:r>
        </w:p>
      </w:sdtContent>
    </w:sdt>
    <w:p w14:paraId="130676C8" w14:textId="77777777" w:rsidR="00CA75B2" w:rsidRPr="00065C58" w:rsidRDefault="00CA75B2" w:rsidP="00384F50">
      <w:pPr>
        <w:tabs>
          <w:tab w:val="left" w:pos="2751"/>
        </w:tabs>
        <w:rPr>
          <w:rStyle w:val="SpinetiXcorporatdocumentparagraph"/>
          <w:lang w:val="de-CH"/>
        </w:rPr>
      </w:pPr>
    </w:p>
    <w:p w14:paraId="7A078BA1" w14:textId="77777777" w:rsidR="00CA75B2" w:rsidRPr="00065C58" w:rsidRDefault="00CA75B2" w:rsidP="00384F50">
      <w:pPr>
        <w:tabs>
          <w:tab w:val="left" w:pos="2751"/>
        </w:tabs>
        <w:rPr>
          <w:rStyle w:val="SpinetiXcorporatdocumentparagraph"/>
          <w:lang w:val="de-CH"/>
        </w:rPr>
      </w:pPr>
    </w:p>
    <w:p w14:paraId="07F2DA54" w14:textId="1BF465D8" w:rsidR="00546999" w:rsidRPr="00546999" w:rsidRDefault="00546999" w:rsidP="00546999">
      <w:pPr>
        <w:tabs>
          <w:tab w:val="left" w:pos="2751"/>
        </w:tabs>
        <w:jc w:val="both"/>
        <w:rPr>
          <w:rFonts w:ascii="Nunito Sans ExtraBold" w:hAnsi="Nunito Sans ExtraBold" w:cstheme="majorHAnsi"/>
          <w:b/>
          <w:sz w:val="20"/>
          <w:lang w:val="de-CH"/>
        </w:rPr>
      </w:pPr>
      <w:r w:rsidRPr="00546999">
        <w:rPr>
          <w:rFonts w:ascii="Nunito Sans ExtraBold" w:hAnsi="Nunito Sans ExtraBold" w:cstheme="majorHAnsi"/>
          <w:b/>
          <w:sz w:val="20"/>
          <w:lang w:val="de-CH"/>
        </w:rPr>
        <w:t xml:space="preserve">Hergiswil, Schweiz – </w:t>
      </w:r>
      <w:r w:rsidR="00304D28">
        <w:rPr>
          <w:rFonts w:ascii="Nunito Sans ExtraBold" w:hAnsi="Nunito Sans ExtraBold" w:cstheme="majorHAnsi"/>
          <w:b/>
          <w:sz w:val="20"/>
          <w:lang w:val="de-CH"/>
        </w:rPr>
        <w:t>20</w:t>
      </w:r>
      <w:bookmarkStart w:id="0" w:name="_GoBack"/>
      <w:bookmarkEnd w:id="0"/>
      <w:r w:rsidR="00720AF1">
        <w:rPr>
          <w:rFonts w:ascii="Nunito Sans ExtraBold" w:hAnsi="Nunito Sans ExtraBold" w:cstheme="majorHAnsi"/>
          <w:b/>
          <w:sz w:val="20"/>
          <w:lang w:val="de-CH"/>
        </w:rPr>
        <w:t xml:space="preserve">. </w:t>
      </w:r>
      <w:r w:rsidRPr="00546999">
        <w:rPr>
          <w:rFonts w:ascii="Nunito Sans ExtraBold" w:hAnsi="Nunito Sans ExtraBold" w:cstheme="majorHAnsi"/>
          <w:b/>
          <w:sz w:val="20"/>
          <w:lang w:val="de-CH"/>
        </w:rPr>
        <w:t xml:space="preserve">Februar 2020 </w:t>
      </w:r>
      <w:r>
        <w:rPr>
          <w:rFonts w:ascii="Nunito Sans ExtraBold" w:hAnsi="Nunito Sans ExtraBold" w:cstheme="majorHAnsi"/>
          <w:b/>
          <w:sz w:val="20"/>
          <w:lang w:val="de-CH"/>
        </w:rPr>
        <w:t>–</w:t>
      </w:r>
      <w:r w:rsidRPr="00546999">
        <w:rPr>
          <w:rFonts w:ascii="Nunito Sans ExtraBold" w:hAnsi="Nunito Sans ExtraBold" w:cstheme="majorHAnsi"/>
          <w:b/>
          <w:sz w:val="20"/>
          <w:lang w:val="de-CH"/>
        </w:rPr>
        <w:t xml:space="preserve"> S</w:t>
      </w:r>
      <w:r>
        <w:rPr>
          <w:rFonts w:ascii="Nunito Sans ExtraBold" w:hAnsi="Nunito Sans ExtraBold" w:cstheme="majorHAnsi"/>
          <w:b/>
          <w:sz w:val="20"/>
          <w:lang w:val="de-CH"/>
        </w:rPr>
        <w:t xml:space="preserve">pinetiX und Littlebit Technology </w:t>
      </w:r>
      <w:r w:rsidR="00720AF1">
        <w:rPr>
          <w:rFonts w:ascii="Nunito Sans ExtraBold" w:hAnsi="Nunito Sans ExtraBold" w:cstheme="majorHAnsi"/>
          <w:b/>
          <w:sz w:val="20"/>
          <w:lang w:val="de-CH"/>
        </w:rPr>
        <w:t>kooperieren</w:t>
      </w:r>
      <w:r>
        <w:rPr>
          <w:rFonts w:ascii="Nunito Sans ExtraBold" w:hAnsi="Nunito Sans ExtraBold" w:cstheme="majorHAnsi"/>
          <w:b/>
          <w:sz w:val="20"/>
          <w:lang w:val="de-CH"/>
        </w:rPr>
        <w:t xml:space="preserve"> zur Vermarktung von </w:t>
      </w:r>
      <w:r w:rsidRPr="00546999">
        <w:rPr>
          <w:rFonts w:ascii="Nunito Sans ExtraBold" w:hAnsi="Nunito Sans ExtraBold" w:cstheme="majorHAnsi"/>
          <w:b/>
          <w:sz w:val="20"/>
          <w:lang w:val="de-CH"/>
        </w:rPr>
        <w:t>SpinetiX ARYA™</w:t>
      </w:r>
      <w:r w:rsidRPr="00546999">
        <w:rPr>
          <w:rFonts w:ascii="Nunito Sans ExtraBold" w:hAnsi="Nunito Sans ExtraBold" w:cstheme="majorHAnsi"/>
          <w:b/>
          <w:sz w:val="20"/>
          <w:vertAlign w:val="superscript"/>
          <w:lang w:val="de-CH"/>
        </w:rPr>
        <w:t xml:space="preserve"> </w:t>
      </w:r>
      <w:r>
        <w:rPr>
          <w:rFonts w:ascii="Nunito Sans ExtraBold" w:hAnsi="Nunito Sans ExtraBold" w:cstheme="majorHAnsi"/>
          <w:b/>
          <w:sz w:val="20"/>
          <w:lang w:val="de-CH"/>
        </w:rPr>
        <w:t>cloudbasierten CMS und</w:t>
      </w:r>
      <w:r w:rsidRPr="00546999">
        <w:rPr>
          <w:rFonts w:ascii="Nunito Sans ExtraBold" w:hAnsi="Nunito Sans ExtraBold" w:cstheme="majorHAnsi"/>
          <w:b/>
          <w:sz w:val="20"/>
          <w:lang w:val="de-CH"/>
        </w:rPr>
        <w:t xml:space="preserve"> DSOS™</w:t>
      </w:r>
      <w:r>
        <w:rPr>
          <w:rFonts w:ascii="Nunito Sans ExtraBold" w:hAnsi="Nunito Sans ExtraBold" w:cstheme="majorHAnsi"/>
          <w:b/>
          <w:sz w:val="20"/>
          <w:lang w:val="de-CH"/>
        </w:rPr>
        <w:t xml:space="preserve"> Betriebssystem auf </w:t>
      </w:r>
      <w:r w:rsidRPr="00546999">
        <w:rPr>
          <w:rFonts w:ascii="Nunito Sans ExtraBold" w:hAnsi="Nunito Sans ExtraBold" w:cstheme="majorHAnsi"/>
          <w:b/>
          <w:sz w:val="20"/>
          <w:lang w:val="de-CH"/>
        </w:rPr>
        <w:t>axxiv®</w:t>
      </w:r>
      <w:r>
        <w:rPr>
          <w:rFonts w:ascii="Nunito Sans ExtraBold" w:hAnsi="Nunito Sans ExtraBold" w:cstheme="majorHAnsi"/>
          <w:b/>
          <w:sz w:val="20"/>
          <w:lang w:val="de-CH"/>
        </w:rPr>
        <w:t xml:space="preserve"> MediaPlayer Systemen</w:t>
      </w:r>
      <w:r w:rsidR="00720AF1">
        <w:rPr>
          <w:rFonts w:ascii="Nunito Sans ExtraBold" w:hAnsi="Nunito Sans ExtraBold" w:cstheme="majorHAnsi"/>
          <w:b/>
          <w:sz w:val="20"/>
          <w:lang w:val="de-CH"/>
        </w:rPr>
        <w:t>.</w:t>
      </w:r>
      <w:r w:rsidR="001B406E">
        <w:rPr>
          <w:rFonts w:ascii="Nunito Sans ExtraBold" w:hAnsi="Nunito Sans ExtraBold" w:cstheme="majorHAnsi"/>
          <w:b/>
          <w:sz w:val="20"/>
          <w:lang w:val="de-CH"/>
        </w:rPr>
        <w:t xml:space="preserve"> </w:t>
      </w:r>
      <w:r w:rsidRPr="00546999">
        <w:rPr>
          <w:rFonts w:ascii="Nunito Sans ExtraBold" w:hAnsi="Nunito Sans ExtraBold" w:cstheme="majorHAnsi"/>
          <w:b/>
          <w:sz w:val="20"/>
          <w:lang w:val="de-CH"/>
        </w:rPr>
        <w:t>Kunden in Europa können künf</w:t>
      </w:r>
      <w:r>
        <w:rPr>
          <w:rFonts w:ascii="Nunito Sans ExtraBold" w:hAnsi="Nunito Sans ExtraBold" w:cstheme="majorHAnsi"/>
          <w:b/>
          <w:sz w:val="20"/>
          <w:lang w:val="de-CH"/>
        </w:rPr>
        <w:t xml:space="preserve">tig </w:t>
      </w:r>
      <w:r w:rsidRPr="00546999">
        <w:rPr>
          <w:rFonts w:ascii="Nunito Sans ExtraBold" w:hAnsi="Nunito Sans ExtraBold" w:cstheme="majorHAnsi"/>
          <w:b/>
          <w:sz w:val="20"/>
          <w:lang w:val="de-CH"/>
        </w:rPr>
        <w:t>axxiv®</w:t>
      </w:r>
      <w:r>
        <w:rPr>
          <w:rFonts w:ascii="Nunito Sans ExtraBold" w:hAnsi="Nunito Sans ExtraBold" w:cstheme="majorHAnsi"/>
          <w:b/>
          <w:sz w:val="20"/>
          <w:lang w:val="de-CH"/>
        </w:rPr>
        <w:t xml:space="preserve"> MediaPlayer Systeme mit </w:t>
      </w:r>
      <w:r w:rsidRPr="00546999">
        <w:rPr>
          <w:rFonts w:ascii="Nunito Sans ExtraBold" w:hAnsi="Nunito Sans ExtraBold" w:cstheme="majorHAnsi"/>
          <w:b/>
          <w:sz w:val="20"/>
          <w:lang w:val="de-CH"/>
        </w:rPr>
        <w:t xml:space="preserve">SpinetiX ARYA </w:t>
      </w:r>
      <w:r>
        <w:rPr>
          <w:rFonts w:ascii="Nunito Sans ExtraBold" w:hAnsi="Nunito Sans ExtraBold" w:cstheme="majorHAnsi"/>
          <w:b/>
          <w:sz w:val="20"/>
          <w:lang w:val="de-CH"/>
        </w:rPr>
        <w:t>u</w:t>
      </w:r>
      <w:r w:rsidRPr="00546999">
        <w:rPr>
          <w:rFonts w:ascii="Nunito Sans ExtraBold" w:hAnsi="Nunito Sans ExtraBold" w:cstheme="majorHAnsi"/>
          <w:b/>
          <w:sz w:val="20"/>
          <w:lang w:val="de-CH"/>
        </w:rPr>
        <w:t>nd DSOS</w:t>
      </w:r>
      <w:r>
        <w:rPr>
          <w:rFonts w:ascii="Nunito Sans ExtraBold" w:hAnsi="Nunito Sans ExtraBold" w:cstheme="majorHAnsi"/>
          <w:b/>
          <w:sz w:val="20"/>
          <w:lang w:val="de-CH"/>
        </w:rPr>
        <w:t xml:space="preserve"> über Littlebit Technology beziehen</w:t>
      </w:r>
      <w:r w:rsidR="00DC4A59">
        <w:rPr>
          <w:rFonts w:ascii="Nunito Sans ExtraBold" w:hAnsi="Nunito Sans ExtraBold" w:cstheme="majorHAnsi"/>
          <w:b/>
          <w:sz w:val="20"/>
          <w:lang w:val="de-CH"/>
        </w:rPr>
        <w:t>.</w:t>
      </w:r>
    </w:p>
    <w:p w14:paraId="08D1707E" w14:textId="65D54C71" w:rsidR="00546999" w:rsidRPr="009E027B" w:rsidRDefault="00546999" w:rsidP="00546999">
      <w:pPr>
        <w:tabs>
          <w:tab w:val="left" w:pos="2751"/>
        </w:tabs>
        <w:jc w:val="both"/>
        <w:rPr>
          <w:rFonts w:ascii="Nunito Sans ExtraBold" w:hAnsi="Nunito Sans ExtraBold" w:cstheme="majorHAnsi"/>
          <w:b/>
          <w:sz w:val="20"/>
          <w:lang w:val="de-CH"/>
        </w:rPr>
      </w:pPr>
    </w:p>
    <w:p w14:paraId="42E26D82" w14:textId="77777777" w:rsidR="00546999" w:rsidRPr="009E027B" w:rsidRDefault="00546999" w:rsidP="00546999">
      <w:pPr>
        <w:tabs>
          <w:tab w:val="left" w:pos="2751"/>
        </w:tabs>
        <w:jc w:val="both"/>
        <w:rPr>
          <w:rStyle w:val="SpinetiXcorporatdocumentparagraph"/>
          <w:lang w:val="de-CH"/>
        </w:rPr>
      </w:pPr>
    </w:p>
    <w:p w14:paraId="69B109A2" w14:textId="55B8ECEC" w:rsidR="0001530D" w:rsidRPr="00076A1E" w:rsidRDefault="00076A1E" w:rsidP="00CA75B2">
      <w:pPr>
        <w:tabs>
          <w:tab w:val="left" w:pos="2751"/>
        </w:tabs>
        <w:rPr>
          <w:rStyle w:val="SpinetiXcorporatdocumentparagraph"/>
          <w:b/>
          <w:bCs/>
          <w:lang w:val="de-CH"/>
        </w:rPr>
      </w:pPr>
      <w:r w:rsidRPr="00076A1E">
        <w:rPr>
          <w:rStyle w:val="SpinetiXcorporatdocumentparagraph"/>
          <w:b/>
          <w:bCs/>
          <w:lang w:val="de-CH"/>
        </w:rPr>
        <w:t xml:space="preserve">Neue </w:t>
      </w:r>
      <w:r w:rsidR="00B04138">
        <w:rPr>
          <w:rStyle w:val="SpinetiXcorporatdocumentparagraph"/>
          <w:b/>
          <w:bCs/>
          <w:lang w:val="de-CH"/>
        </w:rPr>
        <w:t>Möglichkeiten</w:t>
      </w:r>
      <w:r w:rsidRPr="00076A1E">
        <w:rPr>
          <w:rStyle w:val="SpinetiXcorporatdocumentparagraph"/>
          <w:b/>
          <w:bCs/>
          <w:lang w:val="de-CH"/>
        </w:rPr>
        <w:t xml:space="preserve"> im Signage U</w:t>
      </w:r>
      <w:r>
        <w:rPr>
          <w:rStyle w:val="SpinetiXcorporatdocumentparagraph"/>
          <w:b/>
          <w:bCs/>
          <w:lang w:val="de-CH"/>
        </w:rPr>
        <w:t>mfeld</w:t>
      </w:r>
    </w:p>
    <w:p w14:paraId="0CD2783C" w14:textId="015B430F" w:rsidR="00BA700F" w:rsidRPr="00076A1E" w:rsidRDefault="00BA700F" w:rsidP="00CA75B2">
      <w:pPr>
        <w:tabs>
          <w:tab w:val="left" w:pos="2751"/>
        </w:tabs>
        <w:rPr>
          <w:rStyle w:val="SpinetiXcorporatdocumentparagraph"/>
          <w:b/>
          <w:bCs/>
          <w:lang w:val="de-CH"/>
        </w:rPr>
      </w:pPr>
    </w:p>
    <w:p w14:paraId="40CA87A2" w14:textId="6399CA9B" w:rsidR="00546999" w:rsidRDefault="00546999" w:rsidP="00B07030">
      <w:pPr>
        <w:tabs>
          <w:tab w:val="left" w:pos="2751"/>
        </w:tabs>
        <w:jc w:val="both"/>
        <w:rPr>
          <w:rStyle w:val="SpinetiXcorporatdocumentparagraph"/>
          <w:lang w:val="de-CH"/>
        </w:rPr>
      </w:pPr>
      <w:r w:rsidRPr="00546999">
        <w:rPr>
          <w:rStyle w:val="SpinetiXcorporatdocumentparagraph"/>
          <w:lang w:val="de-CH"/>
        </w:rPr>
        <w:t xml:space="preserve">Durch die Kooperation </w:t>
      </w:r>
      <w:r w:rsidR="00DC4A59">
        <w:rPr>
          <w:rStyle w:val="SpinetiXcorporatdocumentparagraph"/>
          <w:lang w:val="de-CH"/>
        </w:rPr>
        <w:t xml:space="preserve">wird SpinetiX’ </w:t>
      </w:r>
      <w:r>
        <w:rPr>
          <w:rStyle w:val="SpinetiXcorporatdocumentparagraph"/>
          <w:lang w:val="de-CH"/>
        </w:rPr>
        <w:t>Technology und langjährige Signage-Expertise einem wesentlich breiterem Kunden</w:t>
      </w:r>
      <w:r w:rsidR="00DC4A59">
        <w:rPr>
          <w:rStyle w:val="SpinetiXcorporatdocumentparagraph"/>
          <w:lang w:val="de-CH"/>
        </w:rPr>
        <w:t>s</w:t>
      </w:r>
      <w:r>
        <w:rPr>
          <w:rStyle w:val="SpinetiXcorporatdocumentparagraph"/>
          <w:lang w:val="de-CH"/>
        </w:rPr>
        <w:t>pektrum</w:t>
      </w:r>
      <w:r w:rsidR="00DC4A59">
        <w:rPr>
          <w:rStyle w:val="SpinetiXcorporatdocumentparagraph"/>
          <w:lang w:val="de-CH"/>
        </w:rPr>
        <w:t xml:space="preserve"> zugänglich</w:t>
      </w:r>
      <w:r>
        <w:rPr>
          <w:rStyle w:val="SpinetiXcorporatdocumentparagraph"/>
          <w:lang w:val="de-CH"/>
        </w:rPr>
        <w:t>.</w:t>
      </w:r>
    </w:p>
    <w:p w14:paraId="1DFE7ED7" w14:textId="77777777" w:rsidR="001B406E" w:rsidRDefault="001B406E" w:rsidP="00B07030">
      <w:pPr>
        <w:tabs>
          <w:tab w:val="left" w:pos="2751"/>
        </w:tabs>
        <w:jc w:val="both"/>
        <w:rPr>
          <w:rStyle w:val="SpinetiXcorporatdocumentparagraph"/>
          <w:lang w:val="de-CH"/>
        </w:rPr>
      </w:pPr>
    </w:p>
    <w:p w14:paraId="73BBD73F" w14:textId="4754D279" w:rsidR="00546999" w:rsidRDefault="007031D1" w:rsidP="00B07030">
      <w:pPr>
        <w:tabs>
          <w:tab w:val="left" w:pos="2751"/>
        </w:tabs>
        <w:jc w:val="both"/>
        <w:rPr>
          <w:rStyle w:val="SpinetiXcorporatdocumentparagraph"/>
          <w:lang w:val="de-CH"/>
        </w:rPr>
      </w:pPr>
      <w:r>
        <w:rPr>
          <w:rStyle w:val="SpinetiXcorporatdocumentparagraph"/>
          <w:lang w:val="de-CH"/>
        </w:rPr>
        <w:t xml:space="preserve">Die von Littlebit Technology gefertigte und langjährig etablierte Eigenmarke </w:t>
      </w:r>
      <w:r w:rsidRPr="00546999">
        <w:rPr>
          <w:rFonts w:ascii="Nunito Sans ExtraBold" w:hAnsi="Nunito Sans ExtraBold" w:cstheme="majorHAnsi"/>
          <w:b/>
          <w:sz w:val="20"/>
          <w:lang w:val="de-CH"/>
        </w:rPr>
        <w:t>axxiv®</w:t>
      </w:r>
      <w:r>
        <w:rPr>
          <w:rFonts w:ascii="Nunito Sans ExtraBold" w:hAnsi="Nunito Sans ExtraBold" w:cstheme="majorHAnsi"/>
          <w:b/>
          <w:sz w:val="20"/>
          <w:lang w:val="de-CH"/>
        </w:rPr>
        <w:t xml:space="preserve"> </w:t>
      </w:r>
      <w:r>
        <w:rPr>
          <w:rStyle w:val="SpinetiXcorporatdocumentparagraph"/>
          <w:lang w:val="de-CH"/>
        </w:rPr>
        <w:t xml:space="preserve">bietet Computer Systeme </w:t>
      </w:r>
      <w:r w:rsidR="00DC4A59">
        <w:rPr>
          <w:rStyle w:val="SpinetiXcorporatdocumentparagraph"/>
          <w:lang w:val="de-CH"/>
        </w:rPr>
        <w:t>fürs Business-</w:t>
      </w:r>
      <w:r>
        <w:rPr>
          <w:rStyle w:val="SpinetiXcorporatdocumentparagraph"/>
          <w:lang w:val="de-CH"/>
        </w:rPr>
        <w:t xml:space="preserve">Segment, welche bezogen auf den Anwendungszweck optimiert und individuell konfiguriert werden. Die von </w:t>
      </w:r>
      <w:r w:rsidR="00DC4A59">
        <w:rPr>
          <w:rStyle w:val="SpinetiXcorporatdocumentparagraph"/>
          <w:lang w:val="de-CH"/>
        </w:rPr>
        <w:t>IT-Handelsp</w:t>
      </w:r>
      <w:r>
        <w:rPr>
          <w:rStyle w:val="SpinetiXcorporatdocumentparagraph"/>
          <w:lang w:val="de-CH"/>
        </w:rPr>
        <w:t xml:space="preserve">artnern und Systemintegratoren eingesetzten Geräte werden direkt mit </w:t>
      </w:r>
      <w:r w:rsidR="009E027B">
        <w:rPr>
          <w:rStyle w:val="SpinetiXcorporatdocumentparagraph"/>
          <w:lang w:val="de-CH"/>
        </w:rPr>
        <w:t xml:space="preserve">dem </w:t>
      </w:r>
      <w:r>
        <w:rPr>
          <w:rStyle w:val="SpinetiXcorporatdocumentparagraph"/>
          <w:lang w:val="de-CH"/>
        </w:rPr>
        <w:t xml:space="preserve">SpinetiX DSOS Betriebssystem und </w:t>
      </w:r>
      <w:r w:rsidR="006E212F">
        <w:rPr>
          <w:rStyle w:val="SpinetiXcorporatdocumentparagraph"/>
          <w:lang w:val="de-CH"/>
        </w:rPr>
        <w:t>dem</w:t>
      </w:r>
      <w:r>
        <w:rPr>
          <w:rStyle w:val="SpinetiXcorporatdocumentparagraph"/>
          <w:lang w:val="de-CH"/>
        </w:rPr>
        <w:t xml:space="preserve"> neuen cloudbasierten SpinetiX ARYA Digital Signage CMS vorinstalliert </w:t>
      </w:r>
      <w:r w:rsidR="002B3ACE">
        <w:rPr>
          <w:rStyle w:val="SpinetiXcorporatdocumentparagraph"/>
          <w:lang w:val="de-CH"/>
        </w:rPr>
        <w:t>geliefert</w:t>
      </w:r>
      <w:r>
        <w:rPr>
          <w:rStyle w:val="SpinetiXcorporatdocumentparagraph"/>
          <w:lang w:val="de-CH"/>
        </w:rPr>
        <w:t xml:space="preserve">. Diese Bundle-Lösung bietet eine </w:t>
      </w:r>
      <w:r w:rsidR="002B3ACE">
        <w:rPr>
          <w:rStyle w:val="SpinetiXcorporatdocumentparagraph"/>
          <w:lang w:val="de-CH"/>
        </w:rPr>
        <w:t>All</w:t>
      </w:r>
      <w:r>
        <w:rPr>
          <w:rStyle w:val="SpinetiXcorporatdocumentparagraph"/>
          <w:lang w:val="de-CH"/>
        </w:rPr>
        <w:t xml:space="preserve">-in-one Digital Signage Lösung auf </w:t>
      </w:r>
      <w:r w:rsidR="009E027B">
        <w:rPr>
          <w:rStyle w:val="SpinetiXcorporatdocumentparagraph"/>
          <w:lang w:val="de-CH"/>
        </w:rPr>
        <w:t>bewährter Hardware, welche direkt «out-of-the-box» funktioniert – ideal für Unternehmen und Anwender, welche schnell und einfach mit Digital Signage starten wollen.</w:t>
      </w:r>
    </w:p>
    <w:p w14:paraId="1C1B5A07" w14:textId="77777777" w:rsidR="001B406E" w:rsidRDefault="001B406E" w:rsidP="00B07030">
      <w:pPr>
        <w:tabs>
          <w:tab w:val="left" w:pos="2751"/>
        </w:tabs>
        <w:jc w:val="both"/>
        <w:rPr>
          <w:rStyle w:val="SpinetiXcorporatdocumentparagraph"/>
          <w:lang w:val="de-CH"/>
        </w:rPr>
      </w:pPr>
    </w:p>
    <w:p w14:paraId="5D575F75" w14:textId="025FF39B" w:rsidR="009E027B" w:rsidRPr="009E027B" w:rsidRDefault="009E027B" w:rsidP="00B07030">
      <w:pPr>
        <w:tabs>
          <w:tab w:val="left" w:pos="2751"/>
        </w:tabs>
        <w:jc w:val="both"/>
        <w:rPr>
          <w:rStyle w:val="SpinetiXcorporatdocumentparagraph"/>
          <w:lang w:val="de-CH"/>
        </w:rPr>
      </w:pPr>
      <w:r w:rsidRPr="009E027B">
        <w:rPr>
          <w:rStyle w:val="SpinetiXcorporatdocumentparagraph"/>
          <w:lang w:val="de-CH"/>
        </w:rPr>
        <w:t>“Wir freuen uns mit L</w:t>
      </w:r>
      <w:r>
        <w:rPr>
          <w:rStyle w:val="SpinetiXcorporatdocumentparagraph"/>
          <w:lang w:val="de-CH"/>
        </w:rPr>
        <w:t xml:space="preserve">ittlebit Technology einen langjährig etablierten und erfolgreichen Partner für Computing Devices gefunden zu haben. Ihre Expertise im Display Solutions Bereich und Erfahrungen im IT Umfeld, verbunden mit unserem Know-How in Digital Signage, bietet dem </w:t>
      </w:r>
      <w:r w:rsidR="006E212F">
        <w:rPr>
          <w:rStyle w:val="SpinetiXcorporatdocumentparagraph"/>
          <w:lang w:val="de-CH"/>
        </w:rPr>
        <w:t xml:space="preserve">Handelskanal </w:t>
      </w:r>
      <w:r>
        <w:rPr>
          <w:rStyle w:val="SpinetiXcorporatdocumentparagraph"/>
          <w:lang w:val="de-CH"/>
        </w:rPr>
        <w:t>ein perfekt abgerundetes Lösungs</w:t>
      </w:r>
      <w:r w:rsidR="006E212F">
        <w:rPr>
          <w:rStyle w:val="SpinetiXcorporatdocumentparagraph"/>
          <w:lang w:val="de-CH"/>
        </w:rPr>
        <w:t>p</w:t>
      </w:r>
      <w:r>
        <w:rPr>
          <w:rStyle w:val="SpinetiXcorporatdocumentparagraph"/>
          <w:lang w:val="de-CH"/>
        </w:rPr>
        <w:t xml:space="preserve">aket» sagt </w:t>
      </w:r>
      <w:r w:rsidRPr="009E027B">
        <w:rPr>
          <w:rStyle w:val="SpinetiXcorporatdocumentparagraph"/>
          <w:lang w:val="de-CH"/>
        </w:rPr>
        <w:t xml:space="preserve">Francesco Ziliani, CEO </w:t>
      </w:r>
      <w:r w:rsidR="006E212F">
        <w:rPr>
          <w:rStyle w:val="SpinetiXcorporatdocumentparagraph"/>
          <w:lang w:val="de-CH"/>
        </w:rPr>
        <w:t>von</w:t>
      </w:r>
      <w:r w:rsidRPr="009E027B">
        <w:rPr>
          <w:rStyle w:val="SpinetiXcorporatdocumentparagraph"/>
          <w:lang w:val="de-CH"/>
        </w:rPr>
        <w:t xml:space="preserve"> SpinetiX</w:t>
      </w:r>
      <w:r w:rsidR="001B406E">
        <w:rPr>
          <w:rStyle w:val="SpinetiXcorporatdocumentparagraph"/>
          <w:lang w:val="de-CH"/>
        </w:rPr>
        <w:t>.</w:t>
      </w:r>
    </w:p>
    <w:p w14:paraId="78212B06" w14:textId="77777777" w:rsidR="0001530D" w:rsidRPr="009E027B" w:rsidRDefault="0001530D" w:rsidP="00CA75B2">
      <w:pPr>
        <w:tabs>
          <w:tab w:val="left" w:pos="2751"/>
        </w:tabs>
        <w:rPr>
          <w:rStyle w:val="SpinetiXcorporatdocumentparagraph"/>
          <w:b/>
          <w:bCs/>
          <w:lang w:val="de-CH"/>
        </w:rPr>
      </w:pPr>
    </w:p>
    <w:p w14:paraId="037DF57C" w14:textId="48D083E0" w:rsidR="00CA75B2" w:rsidRPr="009949DD" w:rsidRDefault="004E1F96" w:rsidP="00CA75B2">
      <w:pPr>
        <w:tabs>
          <w:tab w:val="left" w:pos="2751"/>
        </w:tabs>
        <w:rPr>
          <w:rStyle w:val="SpinetiXcorporatdocumentparagraph"/>
          <w:b/>
          <w:bCs/>
          <w:lang w:val="de-CH"/>
        </w:rPr>
      </w:pPr>
      <w:r w:rsidRPr="009949DD">
        <w:rPr>
          <w:rStyle w:val="SpinetiXcorporatdocumentparagraph"/>
          <w:b/>
          <w:bCs/>
          <w:lang w:val="de-CH"/>
        </w:rPr>
        <w:t>Auf Erfolge aufbauen mit</w:t>
      </w:r>
      <w:r w:rsidR="00CA75B2" w:rsidRPr="009949DD">
        <w:rPr>
          <w:rStyle w:val="SpinetiXcorporatdocumentparagraph"/>
          <w:b/>
          <w:bCs/>
          <w:lang w:val="de-CH"/>
        </w:rPr>
        <w:t xml:space="preserve"> SpinetiX ARY</w:t>
      </w:r>
      <w:r w:rsidR="001B406E">
        <w:rPr>
          <w:rStyle w:val="SpinetiXcorporatdocumentparagraph"/>
          <w:b/>
          <w:bCs/>
          <w:lang w:val="de-CH"/>
        </w:rPr>
        <w:t>A</w:t>
      </w:r>
    </w:p>
    <w:p w14:paraId="7B78188B" w14:textId="495278C4" w:rsidR="009E027B" w:rsidRPr="009949DD" w:rsidRDefault="009E027B" w:rsidP="00B07030">
      <w:pPr>
        <w:tabs>
          <w:tab w:val="left" w:pos="2751"/>
        </w:tabs>
        <w:jc w:val="both"/>
        <w:rPr>
          <w:rStyle w:val="SpinetiXcorporatdocumentparagraph"/>
          <w:lang w:val="de-CH"/>
        </w:rPr>
      </w:pPr>
    </w:p>
    <w:p w14:paraId="7BEFE32C" w14:textId="0B388BD9" w:rsidR="009E027B" w:rsidRPr="004E1F96" w:rsidRDefault="009E027B" w:rsidP="00B07030">
      <w:pPr>
        <w:tabs>
          <w:tab w:val="left" w:pos="2751"/>
        </w:tabs>
        <w:jc w:val="both"/>
        <w:rPr>
          <w:rStyle w:val="SpinetiXcorporatdocumentparagraph"/>
          <w:lang w:val="de-CH"/>
        </w:rPr>
      </w:pPr>
      <w:r w:rsidRPr="00F42F6A">
        <w:rPr>
          <w:rStyle w:val="SpinetiXcorporatdocumentparagraph"/>
          <w:lang w:val="de-CH"/>
        </w:rPr>
        <w:t>Dank</w:t>
      </w:r>
      <w:r w:rsidR="00F42F6A" w:rsidRPr="00F42F6A">
        <w:rPr>
          <w:rStyle w:val="SpinetiXcorporatdocumentparagraph"/>
          <w:lang w:val="de-CH"/>
        </w:rPr>
        <w:t xml:space="preserve"> dieser Zusammenarbeit w</w:t>
      </w:r>
      <w:r w:rsidR="00F42F6A">
        <w:rPr>
          <w:rStyle w:val="SpinetiXcorporatdocumentparagraph"/>
          <w:lang w:val="de-CH"/>
        </w:rPr>
        <w:t>erden axxiv Kunden die SpinetiX ARYA cloudbasi</w:t>
      </w:r>
      <w:r w:rsidR="006E212F">
        <w:rPr>
          <w:rStyle w:val="SpinetiXcorporatdocumentparagraph"/>
          <w:lang w:val="de-CH"/>
        </w:rPr>
        <w:t>erte</w:t>
      </w:r>
      <w:r w:rsidR="00F42F6A">
        <w:rPr>
          <w:rStyle w:val="SpinetiXcorporatdocumentparagraph"/>
          <w:lang w:val="de-CH"/>
        </w:rPr>
        <w:t xml:space="preserve"> visuelle Kommunikationslösung direkt für </w:t>
      </w:r>
      <w:r w:rsidR="006E212F">
        <w:rPr>
          <w:rStyle w:val="SpinetiXcorporatdocumentparagraph"/>
          <w:lang w:val="de-CH"/>
        </w:rPr>
        <w:t>i</w:t>
      </w:r>
      <w:r w:rsidR="00F42F6A">
        <w:rPr>
          <w:rStyle w:val="SpinetiXcorporatdocumentparagraph"/>
          <w:lang w:val="de-CH"/>
        </w:rPr>
        <w:t xml:space="preserve">hr Business als Plug &amp; Play </w:t>
      </w:r>
      <w:r w:rsidR="009949DD">
        <w:rPr>
          <w:rStyle w:val="SpinetiXcorporatdocumentparagraph"/>
          <w:lang w:val="de-CH"/>
        </w:rPr>
        <w:t xml:space="preserve">Bundle </w:t>
      </w:r>
      <w:r w:rsidR="00F42F6A">
        <w:rPr>
          <w:rStyle w:val="SpinetiXcorporatdocumentparagraph"/>
          <w:lang w:val="de-CH"/>
        </w:rPr>
        <w:t xml:space="preserve">nutzten können. Erste Resultate können mit dieser Lösung innerhalb von wenigen Minuten </w:t>
      </w:r>
      <w:r w:rsidR="006E212F">
        <w:rPr>
          <w:rStyle w:val="SpinetiXcorporatdocumentparagraph"/>
          <w:lang w:val="de-CH"/>
        </w:rPr>
        <w:t>in Form von</w:t>
      </w:r>
      <w:r w:rsidR="00F42F6A">
        <w:rPr>
          <w:rStyle w:val="SpinetiXcorporatdocumentparagraph"/>
          <w:lang w:val="de-CH"/>
        </w:rPr>
        <w:t xml:space="preserve"> individuelle</w:t>
      </w:r>
      <w:r w:rsidR="006E212F">
        <w:rPr>
          <w:rStyle w:val="SpinetiXcorporatdocumentparagraph"/>
          <w:lang w:val="de-CH"/>
        </w:rPr>
        <w:t>n</w:t>
      </w:r>
      <w:r w:rsidR="00F42F6A">
        <w:rPr>
          <w:rStyle w:val="SpinetiXcorporatdocumentparagraph"/>
          <w:lang w:val="de-CH"/>
        </w:rPr>
        <w:t xml:space="preserve"> </w:t>
      </w:r>
      <w:r w:rsidR="006E212F">
        <w:rPr>
          <w:rStyle w:val="SpinetiXcorporatdocumentparagraph"/>
          <w:lang w:val="de-CH"/>
        </w:rPr>
        <w:t xml:space="preserve">Inhalten </w:t>
      </w:r>
      <w:r w:rsidR="00F42F6A">
        <w:rPr>
          <w:rStyle w:val="SpinetiXcorporatdocumentparagraph"/>
          <w:lang w:val="de-CH"/>
        </w:rPr>
        <w:t xml:space="preserve">schnell und sicher über die Cloud auf eine beliebige Anzahl Displays </w:t>
      </w:r>
      <w:r w:rsidR="006E212F">
        <w:rPr>
          <w:rStyle w:val="SpinetiXcorporatdocumentparagraph"/>
          <w:lang w:val="de-CH"/>
        </w:rPr>
        <w:t>ausgegeben</w:t>
      </w:r>
      <w:r w:rsidR="00F42F6A">
        <w:rPr>
          <w:rStyle w:val="SpinetiXcorporatdocumentparagraph"/>
          <w:lang w:val="de-CH"/>
        </w:rPr>
        <w:t xml:space="preserve"> werden. «Seit </w:t>
      </w:r>
      <w:r w:rsidR="006E212F">
        <w:rPr>
          <w:rStyle w:val="SpinetiXcorporatdocumentparagraph"/>
          <w:lang w:val="de-CH"/>
        </w:rPr>
        <w:t>der Lancierung</w:t>
      </w:r>
      <w:r w:rsidR="00F42F6A">
        <w:rPr>
          <w:rStyle w:val="SpinetiXcorporatdocumentparagraph"/>
          <w:lang w:val="de-CH"/>
        </w:rPr>
        <w:t xml:space="preserve"> vor 18 Monaten </w:t>
      </w:r>
      <w:r w:rsidR="004E1F96">
        <w:rPr>
          <w:rStyle w:val="SpinetiXcorporatdocumentparagraph"/>
          <w:lang w:val="de-CH"/>
        </w:rPr>
        <w:t xml:space="preserve">haben wir erste sehr gute Erfolge mit </w:t>
      </w:r>
      <w:r w:rsidR="00A85930">
        <w:rPr>
          <w:rStyle w:val="SpinetiXcorporatdocumentparagraph"/>
          <w:lang w:val="de-CH"/>
        </w:rPr>
        <w:t xml:space="preserve">SpinetiX </w:t>
      </w:r>
      <w:r w:rsidR="004E1F96">
        <w:rPr>
          <w:rStyle w:val="SpinetiXcorporatdocumentparagraph"/>
          <w:lang w:val="de-CH"/>
        </w:rPr>
        <w:lastRenderedPageBreak/>
        <w:t xml:space="preserve">ARYA verzeichnen können. Nun möchten wir das Momentum nutzen, auf die Erfolge aufbauen und die Lösung den </w:t>
      </w:r>
      <w:r w:rsidR="009949DD">
        <w:rPr>
          <w:rStyle w:val="SpinetiXcorporatdocumentparagraph"/>
          <w:lang w:val="de-CH"/>
        </w:rPr>
        <w:t xml:space="preserve">Nutzern von Systemen </w:t>
      </w:r>
      <w:r w:rsidR="002B3ACE">
        <w:rPr>
          <w:rStyle w:val="SpinetiXcorporatdocumentparagraph"/>
          <w:lang w:val="de-CH"/>
        </w:rPr>
        <w:t xml:space="preserve">basierend </w:t>
      </w:r>
      <w:r w:rsidR="009949DD">
        <w:rPr>
          <w:rStyle w:val="SpinetiXcorporatdocumentparagraph"/>
          <w:lang w:val="de-CH"/>
        </w:rPr>
        <w:t xml:space="preserve">auf </w:t>
      </w:r>
      <w:r w:rsidR="004E1F96">
        <w:rPr>
          <w:rStyle w:val="SpinetiXcorporatdocumentparagraph"/>
          <w:lang w:val="de-CH"/>
        </w:rPr>
        <w:t xml:space="preserve">Intel-Architektur eröffnen. Littlebit Technology erscheint uns </w:t>
      </w:r>
      <w:r w:rsidR="006E212F">
        <w:rPr>
          <w:rStyle w:val="SpinetiXcorporatdocumentparagraph"/>
          <w:lang w:val="de-CH"/>
        </w:rPr>
        <w:t xml:space="preserve">der ideale </w:t>
      </w:r>
      <w:r w:rsidR="004E1F96">
        <w:rPr>
          <w:rStyle w:val="SpinetiXcorporatdocumentparagraph"/>
          <w:lang w:val="de-CH"/>
        </w:rPr>
        <w:t xml:space="preserve">Partner </w:t>
      </w:r>
      <w:r w:rsidR="00855D82">
        <w:rPr>
          <w:rStyle w:val="SpinetiXcorporatdocumentparagraph"/>
          <w:lang w:val="de-CH"/>
        </w:rPr>
        <w:t xml:space="preserve">um </w:t>
      </w:r>
      <w:r w:rsidR="004E1F96">
        <w:rPr>
          <w:rStyle w:val="SpinetiXcorporatdocumentparagraph"/>
          <w:lang w:val="de-CH"/>
        </w:rPr>
        <w:t xml:space="preserve">dieses Ziel zu erreichen», fügt </w:t>
      </w:r>
      <w:r w:rsidR="004E1F96" w:rsidRPr="004E1F96">
        <w:rPr>
          <w:rStyle w:val="SpinetiXcorporatdocumentparagraph"/>
          <w:lang w:val="de-CH"/>
        </w:rPr>
        <w:t xml:space="preserve">Francesco Ziliani, CEO </w:t>
      </w:r>
      <w:r w:rsidR="004E1F96">
        <w:rPr>
          <w:rStyle w:val="SpinetiXcorporatdocumentparagraph"/>
          <w:lang w:val="de-CH"/>
        </w:rPr>
        <w:t>von</w:t>
      </w:r>
      <w:r w:rsidR="004E1F96" w:rsidRPr="004E1F96">
        <w:rPr>
          <w:rStyle w:val="SpinetiXcorporatdocumentparagraph"/>
          <w:lang w:val="de-CH"/>
        </w:rPr>
        <w:t xml:space="preserve"> SpinetiX</w:t>
      </w:r>
      <w:r w:rsidR="004E1F96">
        <w:rPr>
          <w:rStyle w:val="SpinetiXcorporatdocumentparagraph"/>
          <w:lang w:val="de-CH"/>
        </w:rPr>
        <w:t xml:space="preserve"> hinzu.</w:t>
      </w:r>
    </w:p>
    <w:p w14:paraId="469D692E" w14:textId="77777777" w:rsidR="0054018A" w:rsidRPr="00F42F6A" w:rsidRDefault="0054018A" w:rsidP="0054018A">
      <w:pPr>
        <w:pStyle w:val="ListParagraph"/>
        <w:tabs>
          <w:tab w:val="left" w:pos="2751"/>
        </w:tabs>
        <w:rPr>
          <w:rStyle w:val="SpinetiXcorporatdocumentparagraph"/>
          <w:lang w:val="de-CH"/>
        </w:rPr>
      </w:pPr>
    </w:p>
    <w:p w14:paraId="34480687" w14:textId="32E8A9F2" w:rsidR="00CA75B2" w:rsidRPr="00A85930" w:rsidRDefault="00CA75B2" w:rsidP="00CA75B2">
      <w:pPr>
        <w:tabs>
          <w:tab w:val="left" w:pos="2751"/>
        </w:tabs>
        <w:rPr>
          <w:rStyle w:val="SpinetiXcorporatdocumentparagraph"/>
          <w:b/>
          <w:bCs/>
          <w:lang w:val="de-CH"/>
        </w:rPr>
      </w:pPr>
      <w:r w:rsidRPr="00A85930">
        <w:rPr>
          <w:rStyle w:val="SpinetiXcorporatdocumentparagraph"/>
          <w:b/>
          <w:bCs/>
          <w:lang w:val="de-CH"/>
        </w:rPr>
        <w:t>Intel Technology Partners</w:t>
      </w:r>
      <w:r w:rsidR="0056769C">
        <w:rPr>
          <w:rStyle w:val="SpinetiXcorporatdocumentparagraph"/>
          <w:b/>
          <w:bCs/>
          <w:lang w:val="de-CH"/>
        </w:rPr>
        <w:t>chaft</w:t>
      </w:r>
      <w:r w:rsidRPr="00A85930">
        <w:rPr>
          <w:rStyle w:val="SpinetiXcorporatdocumentparagraph"/>
          <w:b/>
          <w:bCs/>
          <w:lang w:val="de-CH"/>
        </w:rPr>
        <w:t xml:space="preserve"> </w:t>
      </w:r>
      <w:r w:rsidR="00076A1E" w:rsidRPr="00A85930">
        <w:rPr>
          <w:rStyle w:val="SpinetiXcorporatdocumentparagraph"/>
          <w:b/>
          <w:bCs/>
          <w:lang w:val="de-CH"/>
        </w:rPr>
        <w:t>und optimiertes</w:t>
      </w:r>
      <w:r w:rsidRPr="00A85930">
        <w:rPr>
          <w:rStyle w:val="SpinetiXcorporatdocumentparagraph"/>
          <w:b/>
          <w:bCs/>
          <w:lang w:val="de-CH"/>
        </w:rPr>
        <w:t xml:space="preserve"> </w:t>
      </w:r>
      <w:r w:rsidR="0056769C">
        <w:rPr>
          <w:rStyle w:val="SpinetiXcorporatdocumentparagraph"/>
          <w:b/>
          <w:bCs/>
          <w:lang w:val="de-CH"/>
        </w:rPr>
        <w:t>Betriebssystem</w:t>
      </w:r>
      <w:r w:rsidRPr="00A85930">
        <w:rPr>
          <w:rStyle w:val="SpinetiXcorporatdocumentparagraph"/>
          <w:b/>
          <w:bCs/>
          <w:lang w:val="de-CH"/>
        </w:rPr>
        <w:t xml:space="preserve"> SpinetiX DSO</w:t>
      </w:r>
      <w:r w:rsidR="001B406E">
        <w:rPr>
          <w:rStyle w:val="SpinetiXcorporatdocumentparagraph"/>
          <w:b/>
          <w:bCs/>
          <w:lang w:val="de-CH"/>
        </w:rPr>
        <w:t>S</w:t>
      </w:r>
    </w:p>
    <w:p w14:paraId="33391F9A" w14:textId="327BFB38" w:rsidR="00CA75B2" w:rsidRPr="00A85930" w:rsidRDefault="00CA75B2" w:rsidP="00CA75B2">
      <w:pPr>
        <w:tabs>
          <w:tab w:val="left" w:pos="2751"/>
        </w:tabs>
        <w:rPr>
          <w:rStyle w:val="SpinetiXcorporatdocumentparagraph"/>
          <w:lang w:val="de-CH"/>
        </w:rPr>
      </w:pPr>
    </w:p>
    <w:p w14:paraId="4B8BDC63" w14:textId="6641AD5D" w:rsidR="006948B9" w:rsidRDefault="009949DD" w:rsidP="00CA75B2">
      <w:pPr>
        <w:tabs>
          <w:tab w:val="left" w:pos="2751"/>
        </w:tabs>
        <w:rPr>
          <w:rStyle w:val="SpinetiXcorporatdocumentparagraph"/>
          <w:lang w:val="de-CH"/>
        </w:rPr>
      </w:pPr>
      <w:r>
        <w:rPr>
          <w:rStyle w:val="SpinetiXcorporatdocumentparagraph"/>
          <w:lang w:val="de-CH"/>
        </w:rPr>
        <w:t>Die</w:t>
      </w:r>
      <w:r w:rsidRPr="009949DD">
        <w:rPr>
          <w:rStyle w:val="SpinetiXcorporatdocumentparagraph"/>
          <w:lang w:val="de-CH"/>
        </w:rPr>
        <w:t xml:space="preserve"> Zusammenarbeit mit Littlebit</w:t>
      </w:r>
      <w:r>
        <w:rPr>
          <w:rStyle w:val="SpinetiXcorporatdocumentparagraph"/>
          <w:lang w:val="de-CH"/>
        </w:rPr>
        <w:t xml:space="preserve"> Technology ermöglicht die Expansion unserer strategischen und technologischen Partnerschaft mit Intel. </w:t>
      </w:r>
      <w:r w:rsidRPr="009949DD">
        <w:rPr>
          <w:rStyle w:val="SpinetiXcorporatdocumentparagraph"/>
          <w:lang w:val="de-CH"/>
        </w:rPr>
        <w:t>Sowohl SpinetiX als auch Littlebit sind Mitglieder der I</w:t>
      </w:r>
      <w:r>
        <w:rPr>
          <w:rStyle w:val="SpinetiXcorporatdocumentparagraph"/>
          <w:lang w:val="de-CH"/>
        </w:rPr>
        <w:t>ntel IoT Solutions Alliance und als solche</w:t>
      </w:r>
      <w:r w:rsidR="0056769C">
        <w:rPr>
          <w:rStyle w:val="SpinetiXcorporatdocumentparagraph"/>
          <w:lang w:val="de-CH"/>
        </w:rPr>
        <w:t>s</w:t>
      </w:r>
      <w:r>
        <w:rPr>
          <w:rStyle w:val="SpinetiXcorporatdocumentparagraph"/>
          <w:lang w:val="de-CH"/>
        </w:rPr>
        <w:t xml:space="preserve"> ist SpinetiX hoch erfreut nun ihr speziell entwickeltes </w:t>
      </w:r>
      <w:r w:rsidR="006948B9" w:rsidRPr="006948B9">
        <w:rPr>
          <w:rStyle w:val="SpinetiXcorporatdocumentparagraph"/>
          <w:lang w:val="de-CH"/>
        </w:rPr>
        <w:t>DSOS</w:t>
      </w:r>
      <w:r w:rsidR="001B406E">
        <w:rPr>
          <w:rStyle w:val="SpinetiXcorporatdocumentparagraph"/>
          <w:lang w:val="de-CH"/>
        </w:rPr>
        <w:t xml:space="preserve"> </w:t>
      </w:r>
      <w:r>
        <w:rPr>
          <w:rStyle w:val="SpinetiXcorporatdocumentparagraph"/>
          <w:lang w:val="de-CH"/>
        </w:rPr>
        <w:t xml:space="preserve">Betriebssystem den Intel Partnern </w:t>
      </w:r>
      <w:r w:rsidR="006948B9">
        <w:rPr>
          <w:rStyle w:val="SpinetiXcorporatdocumentparagraph"/>
          <w:lang w:val="de-CH"/>
        </w:rPr>
        <w:t>zugänglich machen</w:t>
      </w:r>
      <w:r w:rsidR="00CC78A4">
        <w:rPr>
          <w:rStyle w:val="SpinetiXcorporatdocumentparagraph"/>
          <w:lang w:val="de-CH"/>
        </w:rPr>
        <w:t xml:space="preserve"> zu können</w:t>
      </w:r>
      <w:r w:rsidR="006948B9">
        <w:rPr>
          <w:rStyle w:val="SpinetiXcorporatdocumentparagraph"/>
          <w:lang w:val="de-CH"/>
        </w:rPr>
        <w:t xml:space="preserve">. </w:t>
      </w:r>
      <w:r w:rsidR="006948B9" w:rsidRPr="006948B9">
        <w:rPr>
          <w:rStyle w:val="SpinetiXcorporatdocumentparagraph"/>
          <w:lang w:val="de-CH"/>
        </w:rPr>
        <w:t xml:space="preserve">DSOS </w:t>
      </w:r>
      <w:r w:rsidR="00B04138">
        <w:rPr>
          <w:rStyle w:val="SpinetiXcorporatdocumentparagraph"/>
          <w:lang w:val="de-CH"/>
        </w:rPr>
        <w:t>von</w:t>
      </w:r>
      <w:r w:rsidR="006948B9" w:rsidRPr="006948B9">
        <w:rPr>
          <w:rStyle w:val="SpinetiXcorporatdocumentparagraph"/>
          <w:lang w:val="de-CH"/>
        </w:rPr>
        <w:t xml:space="preserve"> SpinetiX ist ein</w:t>
      </w:r>
      <w:r w:rsidR="006948B9">
        <w:rPr>
          <w:rStyle w:val="SpinetiXcorporatdocumentparagraph"/>
          <w:lang w:val="de-CH"/>
        </w:rPr>
        <w:t xml:space="preserve"> äusserst performantes und sicheres Betriebssystem, welches die ideale Synergie mit qualifizierter Intel Hardware für hoch-verfügbare und zuverlässige </w:t>
      </w:r>
      <w:r w:rsidR="00CC78A4">
        <w:rPr>
          <w:rStyle w:val="SpinetiXcorporatdocumentparagraph"/>
          <w:lang w:val="de-CH"/>
        </w:rPr>
        <w:t xml:space="preserve">Signage Installationen </w:t>
      </w:r>
      <w:r w:rsidR="006948B9">
        <w:rPr>
          <w:rStyle w:val="SpinetiXcorporatdocumentparagraph"/>
          <w:lang w:val="de-CH"/>
        </w:rPr>
        <w:t>bietet.</w:t>
      </w:r>
    </w:p>
    <w:p w14:paraId="00A4BD01" w14:textId="77777777" w:rsidR="001B406E" w:rsidRDefault="001B406E" w:rsidP="00CA75B2">
      <w:pPr>
        <w:tabs>
          <w:tab w:val="left" w:pos="2751"/>
        </w:tabs>
        <w:rPr>
          <w:rStyle w:val="SpinetiXcorporatdocumentparagraph"/>
          <w:lang w:val="de-CH"/>
        </w:rPr>
      </w:pPr>
    </w:p>
    <w:p w14:paraId="3D32DA8B" w14:textId="4175FB97" w:rsidR="006948B9" w:rsidRDefault="006948B9" w:rsidP="00CA75B2">
      <w:pPr>
        <w:tabs>
          <w:tab w:val="left" w:pos="2751"/>
        </w:tabs>
        <w:rPr>
          <w:rStyle w:val="SpinetiXcorporatdocumentparagraph"/>
          <w:lang w:val="de-CH"/>
        </w:rPr>
      </w:pPr>
      <w:r w:rsidRPr="006948B9">
        <w:rPr>
          <w:rStyle w:val="SpinetiXcorporatdocumentparagraph"/>
          <w:lang w:val="de-CH"/>
        </w:rPr>
        <w:t xml:space="preserve">DSOS wurde durch ein </w:t>
      </w:r>
      <w:r>
        <w:rPr>
          <w:rStyle w:val="SpinetiXcorporatdocumentparagraph"/>
          <w:lang w:val="de-CH"/>
        </w:rPr>
        <w:t xml:space="preserve">dediziertes Engineering-Team mit mehr als 10 Jahren Entwicklungserfahrung in </w:t>
      </w:r>
      <w:r w:rsidR="00C73AB2">
        <w:rPr>
          <w:rStyle w:val="SpinetiXcorporatdocumentparagraph"/>
          <w:lang w:val="de-CH"/>
        </w:rPr>
        <w:t>S</w:t>
      </w:r>
      <w:r>
        <w:rPr>
          <w:rStyle w:val="SpinetiXcorporatdocumentparagraph"/>
          <w:lang w:val="de-CH"/>
        </w:rPr>
        <w:t>ecure</w:t>
      </w:r>
      <w:r w:rsidR="00C73AB2">
        <w:rPr>
          <w:rStyle w:val="SpinetiXcorporatdocumentparagraph"/>
          <w:lang w:val="de-CH"/>
        </w:rPr>
        <w:t>-</w:t>
      </w:r>
      <w:r>
        <w:rPr>
          <w:rStyle w:val="SpinetiXcorporatdocumentparagraph"/>
          <w:lang w:val="de-CH"/>
        </w:rPr>
        <w:t>Soft- &amp; Hardware programmiert</w:t>
      </w:r>
      <w:r w:rsidR="0090621A">
        <w:rPr>
          <w:rStyle w:val="SpinetiXcorporatdocumentparagraph"/>
          <w:lang w:val="de-CH"/>
        </w:rPr>
        <w:t>. Die standard</w:t>
      </w:r>
      <w:r w:rsidR="0056769C">
        <w:rPr>
          <w:rStyle w:val="SpinetiXcorporatdocumentparagraph"/>
          <w:lang w:val="de-CH"/>
        </w:rPr>
        <w:t>mässige</w:t>
      </w:r>
      <w:r w:rsidR="0090621A">
        <w:rPr>
          <w:rStyle w:val="SpinetiXcorporatdocumentparagraph"/>
          <w:lang w:val="de-CH"/>
        </w:rPr>
        <w:t xml:space="preserve"> </w:t>
      </w:r>
      <w:r w:rsidR="0090621A" w:rsidRPr="0090621A">
        <w:rPr>
          <w:rStyle w:val="SpinetiXcorporatdocumentparagraph"/>
          <w:lang w:val="de-CH"/>
        </w:rPr>
        <w:t>DSOS Konfiguration bietet direkten Zugang auf SpinetiX’ A</w:t>
      </w:r>
      <w:r w:rsidR="0090621A">
        <w:rPr>
          <w:rStyle w:val="SpinetiXcorporatdocumentparagraph"/>
          <w:lang w:val="de-CH"/>
        </w:rPr>
        <w:t>RYA Cloud Service</w:t>
      </w:r>
      <w:r w:rsidR="006F4EE9">
        <w:rPr>
          <w:rStyle w:val="SpinetiXcorporatdocumentparagraph"/>
          <w:lang w:val="de-CH"/>
        </w:rPr>
        <w:t>.</w:t>
      </w:r>
      <w:r w:rsidR="0056769C">
        <w:rPr>
          <w:rStyle w:val="SpinetiXcorporatdocumentparagraph"/>
          <w:lang w:val="de-CH"/>
        </w:rPr>
        <w:t xml:space="preserve"> Sie steht</w:t>
      </w:r>
      <w:r w:rsidR="0090621A">
        <w:rPr>
          <w:rStyle w:val="SpinetiXcorporatdocumentparagraph"/>
          <w:lang w:val="de-CH"/>
        </w:rPr>
        <w:t xml:space="preserve"> jedem Nutzer als kostenlose </w:t>
      </w:r>
      <w:r w:rsidR="0056769C">
        <w:rPr>
          <w:rStyle w:val="SpinetiXcorporatdocumentparagraph"/>
          <w:lang w:val="de-CH"/>
        </w:rPr>
        <w:t>Einstiegso</w:t>
      </w:r>
      <w:r w:rsidR="0090621A">
        <w:rPr>
          <w:rStyle w:val="SpinetiXcorporatdocumentparagraph"/>
          <w:lang w:val="de-CH"/>
        </w:rPr>
        <w:t>ption inkl</w:t>
      </w:r>
      <w:r w:rsidR="0056769C">
        <w:rPr>
          <w:rStyle w:val="SpinetiXcorporatdocumentparagraph"/>
          <w:lang w:val="de-CH"/>
        </w:rPr>
        <w:t>usive Basiss</w:t>
      </w:r>
      <w:r w:rsidR="0090621A">
        <w:rPr>
          <w:rStyle w:val="SpinetiXcorporatdocumentparagraph"/>
          <w:lang w:val="de-CH"/>
        </w:rPr>
        <w:t>upport zur Verfügung</w:t>
      </w:r>
      <w:r w:rsidR="0056769C">
        <w:rPr>
          <w:rStyle w:val="SpinetiXcorporatdocumentparagraph"/>
          <w:lang w:val="de-CH"/>
        </w:rPr>
        <w:t>.</w:t>
      </w:r>
    </w:p>
    <w:p w14:paraId="64CB5BA7" w14:textId="4AF37846" w:rsidR="0090621A" w:rsidRPr="0090621A" w:rsidRDefault="0090621A" w:rsidP="00CA75B2">
      <w:pPr>
        <w:tabs>
          <w:tab w:val="left" w:pos="2751"/>
        </w:tabs>
        <w:rPr>
          <w:rStyle w:val="SpinetiXcorporatdocumentparagraph"/>
          <w:lang w:val="de-CH"/>
        </w:rPr>
      </w:pPr>
      <w:r>
        <w:rPr>
          <w:rStyle w:val="SpinetiXcorporatdocumentparagraph"/>
          <w:lang w:val="de-CH"/>
        </w:rPr>
        <w:t xml:space="preserve">«Wir beobachten eine kontinuierlich wachsende Nachfrage nach Digital Signage Lösungen, welche mit einem einfach zu bedienenden CMS schnell und ohne grosse Vorkenntnisse zu einem erfolgreichen Start führen. Die Kombination von </w:t>
      </w:r>
      <w:r w:rsidRPr="0090621A">
        <w:rPr>
          <w:rStyle w:val="SpinetiXcorporatdocumentparagraph"/>
          <w:lang w:val="de-CH"/>
        </w:rPr>
        <w:t>DSOS</w:t>
      </w:r>
      <w:r>
        <w:rPr>
          <w:rStyle w:val="SpinetiXcorporatdocumentparagraph"/>
          <w:lang w:val="de-CH"/>
        </w:rPr>
        <w:t xml:space="preserve"> und SpinetiX ARYA auf unseren axxiv MediaPlayer Systemen liefert eine </w:t>
      </w:r>
      <w:r w:rsidR="00C73AB2">
        <w:rPr>
          <w:rStyle w:val="SpinetiXcorporatdocumentparagraph"/>
          <w:lang w:val="de-CH"/>
        </w:rPr>
        <w:t xml:space="preserve">ideale </w:t>
      </w:r>
      <w:r>
        <w:rPr>
          <w:rStyle w:val="SpinetiXcorporatdocumentparagraph"/>
          <w:lang w:val="de-CH"/>
        </w:rPr>
        <w:t>one-stop Signage Lösung, ohne das</w:t>
      </w:r>
      <w:r w:rsidR="00A15224">
        <w:rPr>
          <w:rStyle w:val="SpinetiXcorporatdocumentparagraph"/>
          <w:lang w:val="de-CH"/>
        </w:rPr>
        <w:t>s</w:t>
      </w:r>
      <w:r>
        <w:rPr>
          <w:rStyle w:val="SpinetiXcorporatdocumentparagraph"/>
          <w:lang w:val="de-CH"/>
        </w:rPr>
        <w:t xml:space="preserve"> individuelle </w:t>
      </w:r>
      <w:r w:rsidR="00A15224">
        <w:rPr>
          <w:rStyle w:val="SpinetiXcorporatdocumentparagraph"/>
          <w:lang w:val="de-CH"/>
        </w:rPr>
        <w:t>Betriebssystem-</w:t>
      </w:r>
      <w:r>
        <w:rPr>
          <w:rStyle w:val="SpinetiXcorporatdocumentparagraph"/>
          <w:lang w:val="de-CH"/>
        </w:rPr>
        <w:t xml:space="preserve"> und Software-Konfigurationen mit entsprechendem Support nötig sind» sagt Tim Deutschmann, Sales Man</w:t>
      </w:r>
      <w:r w:rsidR="00C15E81">
        <w:rPr>
          <w:rStyle w:val="SpinetiXcorporatdocumentparagraph"/>
          <w:lang w:val="de-CH"/>
        </w:rPr>
        <w:t>a</w:t>
      </w:r>
      <w:r>
        <w:rPr>
          <w:rStyle w:val="SpinetiXcorporatdocumentparagraph"/>
          <w:lang w:val="de-CH"/>
        </w:rPr>
        <w:t>ger Computing &amp; Display Solutions bei Littlebit Technology.</w:t>
      </w:r>
    </w:p>
    <w:p w14:paraId="2DEEE0CE" w14:textId="77777777" w:rsidR="00076A1E" w:rsidRPr="00C73AB2" w:rsidRDefault="00076A1E" w:rsidP="0037278F">
      <w:pPr>
        <w:tabs>
          <w:tab w:val="left" w:pos="2751"/>
        </w:tabs>
        <w:rPr>
          <w:rStyle w:val="SpinetiXcorporatdocumentparagraph"/>
          <w:b/>
          <w:bCs/>
          <w:lang w:val="de-CH"/>
        </w:rPr>
      </w:pPr>
    </w:p>
    <w:p w14:paraId="663313D9" w14:textId="487E6150" w:rsidR="00076A1E" w:rsidRPr="00076A1E" w:rsidRDefault="00A15224" w:rsidP="0037278F">
      <w:pPr>
        <w:tabs>
          <w:tab w:val="left" w:pos="2751"/>
        </w:tabs>
        <w:rPr>
          <w:rStyle w:val="SpinetiXcorporatdocumentparagraph"/>
          <w:b/>
          <w:bCs/>
          <w:lang w:val="de-CH"/>
        </w:rPr>
      </w:pPr>
      <w:r>
        <w:rPr>
          <w:rStyle w:val="SpinetiXcorporatdocumentparagraph"/>
          <w:b/>
          <w:bCs/>
          <w:lang w:val="de-CH"/>
        </w:rPr>
        <w:t>Fundiert durch die</w:t>
      </w:r>
      <w:r w:rsidR="00076A1E" w:rsidRPr="00076A1E">
        <w:rPr>
          <w:rStyle w:val="SpinetiXcorporatdocumentparagraph"/>
          <w:b/>
          <w:bCs/>
          <w:lang w:val="de-CH"/>
        </w:rPr>
        <w:t xml:space="preserve"> langjährige Erfahrung von</w:t>
      </w:r>
      <w:r w:rsidR="00076A1E">
        <w:rPr>
          <w:rStyle w:val="SpinetiXcorporatdocumentparagraph"/>
          <w:b/>
          <w:bCs/>
          <w:lang w:val="de-CH"/>
        </w:rPr>
        <w:t xml:space="preserve"> Littlebit Technology </w:t>
      </w:r>
    </w:p>
    <w:p w14:paraId="71C4C1AF" w14:textId="77777777" w:rsidR="00E268AD" w:rsidRPr="00076A1E" w:rsidRDefault="00E268AD" w:rsidP="0037278F">
      <w:pPr>
        <w:tabs>
          <w:tab w:val="left" w:pos="2751"/>
        </w:tabs>
        <w:rPr>
          <w:rStyle w:val="SpinetiXcorporatdocumentparagraph"/>
          <w:b/>
          <w:bCs/>
          <w:lang w:val="de-CH"/>
        </w:rPr>
      </w:pPr>
    </w:p>
    <w:p w14:paraId="12B9C5BD" w14:textId="54C5B8C2" w:rsidR="007508BA" w:rsidRPr="00CC78A4" w:rsidRDefault="00CC78A4" w:rsidP="009B2D38">
      <w:pPr>
        <w:tabs>
          <w:tab w:val="left" w:pos="2751"/>
        </w:tabs>
        <w:jc w:val="both"/>
        <w:rPr>
          <w:rStyle w:val="SpinetiXcorporatdocumentparagraph"/>
          <w:lang w:val="de-CH"/>
        </w:rPr>
      </w:pPr>
      <w:r w:rsidRPr="00CC78A4">
        <w:rPr>
          <w:rStyle w:val="SpinetiXcorporatdocumentparagraph"/>
          <w:lang w:val="de-CH"/>
        </w:rPr>
        <w:t>Als Platinum Intel® Technology Provider ist Littlebit anerkannt</w:t>
      </w:r>
      <w:r>
        <w:rPr>
          <w:rStyle w:val="SpinetiXcorporatdocumentparagraph"/>
          <w:lang w:val="de-CH"/>
        </w:rPr>
        <w:t xml:space="preserve">er Intel Partner mit Fokus auf Distribution, Systemintegration und Support von Computing- und Display Lösungen. Littlebit hat eine langjährige Expertise in der Kundenberatung und Lieferung von </w:t>
      </w:r>
      <w:r w:rsidR="00076A1E">
        <w:rPr>
          <w:rStyle w:val="SpinetiXcorporatdocumentparagraph"/>
          <w:lang w:val="de-CH"/>
        </w:rPr>
        <w:t>individuellen Hardware</w:t>
      </w:r>
      <w:r w:rsidR="00C73AB2">
        <w:rPr>
          <w:rStyle w:val="SpinetiXcorporatdocumentparagraph"/>
          <w:lang w:val="de-CH"/>
        </w:rPr>
        <w:t>l</w:t>
      </w:r>
      <w:r w:rsidR="00076A1E">
        <w:rPr>
          <w:rStyle w:val="SpinetiXcorporatdocumentparagraph"/>
          <w:lang w:val="de-CH"/>
        </w:rPr>
        <w:t>ösungen nach bekannter Schweizer Qualität</w:t>
      </w:r>
      <w:r w:rsidR="00C73AB2">
        <w:rPr>
          <w:rStyle w:val="SpinetiXcorporatdocumentparagraph"/>
          <w:lang w:val="de-CH"/>
        </w:rPr>
        <w:t xml:space="preserve">, </w:t>
      </w:r>
      <w:r w:rsidR="00076A1E">
        <w:rPr>
          <w:rStyle w:val="SpinetiXcorporatdocumentparagraph"/>
          <w:lang w:val="de-CH"/>
        </w:rPr>
        <w:t>verbunden mit exzellentem Kundenservice. Diese gemeinsamen Werte verbinden SpinetiX und Littlebit Technology.</w:t>
      </w:r>
    </w:p>
    <w:p w14:paraId="3ADFE1CF" w14:textId="77777777" w:rsidR="00CC78A4" w:rsidRPr="00CC78A4" w:rsidRDefault="00CC78A4" w:rsidP="009B2D38">
      <w:pPr>
        <w:tabs>
          <w:tab w:val="left" w:pos="2751"/>
        </w:tabs>
        <w:jc w:val="both"/>
        <w:rPr>
          <w:rStyle w:val="SpinetiXcorporatdocumentparagraph"/>
          <w:lang w:val="de-CH"/>
        </w:rPr>
      </w:pPr>
    </w:p>
    <w:p w14:paraId="4FE126E0" w14:textId="7EBB7C78" w:rsidR="00330818" w:rsidRPr="00076A1E" w:rsidRDefault="00076A1E" w:rsidP="009B2D38">
      <w:pPr>
        <w:tabs>
          <w:tab w:val="left" w:pos="2751"/>
        </w:tabs>
        <w:jc w:val="both"/>
        <w:rPr>
          <w:rStyle w:val="SpinetiXcorporatdocumentparagraph"/>
          <w:lang w:val="de-CH"/>
        </w:rPr>
      </w:pPr>
      <w:r w:rsidRPr="00076A1E">
        <w:rPr>
          <w:rStyle w:val="SpinetiXcorporatdocumentparagraph"/>
          <w:lang w:val="de-CH"/>
        </w:rPr>
        <w:t xml:space="preserve">Mehr über </w:t>
      </w:r>
      <w:r>
        <w:rPr>
          <w:rStyle w:val="SpinetiXcorporatdocumentparagraph"/>
          <w:lang w:val="de-CH"/>
        </w:rPr>
        <w:t xml:space="preserve">die </w:t>
      </w:r>
      <w:r w:rsidR="00CF74C3">
        <w:rPr>
          <w:rStyle w:val="SpinetiXcorporatdocumentparagraph"/>
          <w:lang w:val="de-CH"/>
        </w:rPr>
        <w:t xml:space="preserve">spannende </w:t>
      </w:r>
      <w:r>
        <w:rPr>
          <w:rStyle w:val="SpinetiXcorporatdocumentparagraph"/>
          <w:lang w:val="de-CH"/>
        </w:rPr>
        <w:t xml:space="preserve">Zusammenarbeit und wie </w:t>
      </w:r>
      <w:r w:rsidR="00CF74C3">
        <w:rPr>
          <w:rStyle w:val="SpinetiXcorporatdocumentparagraph"/>
          <w:lang w:val="de-CH"/>
        </w:rPr>
        <w:t>dies Ihr</w:t>
      </w:r>
      <w:r>
        <w:rPr>
          <w:rStyle w:val="SpinetiXcorporatdocumentparagraph"/>
          <w:lang w:val="de-CH"/>
        </w:rPr>
        <w:t xml:space="preserve"> Business unterstützen k</w:t>
      </w:r>
      <w:r w:rsidR="00CF74C3">
        <w:rPr>
          <w:rStyle w:val="SpinetiXcorporatdocumentparagraph"/>
          <w:lang w:val="de-CH"/>
        </w:rPr>
        <w:t>ann</w:t>
      </w:r>
      <w:r>
        <w:rPr>
          <w:rStyle w:val="SpinetiXcorporatdocumentparagraph"/>
          <w:lang w:val="de-CH"/>
        </w:rPr>
        <w:t xml:space="preserve"> finden Sie unter </w:t>
      </w:r>
      <w:hyperlink r:id="rId12" w:history="1">
        <w:r w:rsidR="00A15224" w:rsidRPr="001B406E">
          <w:rPr>
            <w:rStyle w:val="Hyperlink"/>
            <w:lang w:val="de-CH"/>
          </w:rPr>
          <w:t>spinetix.com/arya</w:t>
        </w:r>
        <w:r w:rsidR="001B406E" w:rsidRPr="001B406E">
          <w:rPr>
            <w:rStyle w:val="Hyperlink"/>
            <w:lang w:val="de-CH"/>
          </w:rPr>
          <w:t>/axxiv</w:t>
        </w:r>
      </w:hyperlink>
      <w:r w:rsidR="007561C8" w:rsidRPr="00076A1E">
        <w:rPr>
          <w:rStyle w:val="SpinetiXcorporatdocumentparagraph"/>
          <w:lang w:val="de-CH"/>
        </w:rPr>
        <w:t xml:space="preserve"> </w:t>
      </w:r>
      <w:r>
        <w:rPr>
          <w:rStyle w:val="SpinetiXcorporatdocumentparagraph"/>
          <w:lang w:val="de-CH"/>
        </w:rPr>
        <w:t>u</w:t>
      </w:r>
      <w:r w:rsidR="007561C8" w:rsidRPr="00076A1E">
        <w:rPr>
          <w:rStyle w:val="SpinetiXcorporatdocumentparagraph"/>
          <w:lang w:val="de-CH"/>
        </w:rPr>
        <w:t xml:space="preserve">nd </w:t>
      </w:r>
      <w:hyperlink r:id="rId13" w:history="1">
        <w:r w:rsidR="00FF23AE" w:rsidRPr="00076A1E">
          <w:rPr>
            <w:rStyle w:val="Hyperlink"/>
            <w:lang w:val="de-CH"/>
          </w:rPr>
          <w:t>axxiv.com/spinetix</w:t>
        </w:r>
      </w:hyperlink>
      <w:r w:rsidR="007561C8" w:rsidRPr="00076A1E">
        <w:rPr>
          <w:rStyle w:val="SpinetiXcorporatdocumentparagraph"/>
          <w:lang w:val="de-CH"/>
        </w:rPr>
        <w:t xml:space="preserve">  </w:t>
      </w:r>
    </w:p>
    <w:p w14:paraId="50446E1A" w14:textId="7CDBF836" w:rsidR="000F3AC1" w:rsidRPr="00076A1E" w:rsidRDefault="000F3AC1" w:rsidP="000F3AC1">
      <w:pPr>
        <w:tabs>
          <w:tab w:val="left" w:pos="2751"/>
        </w:tabs>
        <w:ind w:left="360"/>
        <w:rPr>
          <w:rStyle w:val="SpinetiXcorporatdocumentparagraph"/>
          <w:lang w:val="de-CH"/>
        </w:rPr>
      </w:pPr>
    </w:p>
    <w:p w14:paraId="1DCE37C4" w14:textId="77777777" w:rsidR="00CA4309" w:rsidRPr="00076A1E" w:rsidRDefault="00CA4309" w:rsidP="000F3AC1">
      <w:pPr>
        <w:tabs>
          <w:tab w:val="left" w:pos="2751"/>
        </w:tabs>
        <w:ind w:left="360"/>
        <w:rPr>
          <w:rStyle w:val="SpinetiXcorporatdocumentparagraph"/>
          <w:lang w:val="de-CH"/>
        </w:rPr>
      </w:pPr>
    </w:p>
    <w:p w14:paraId="03DB2F80" w14:textId="7BABCEAB" w:rsidR="00C73AB2" w:rsidRPr="0017067A" w:rsidRDefault="00C73AB2" w:rsidP="00D93082">
      <w:pPr>
        <w:tabs>
          <w:tab w:val="left" w:pos="2751"/>
        </w:tabs>
        <w:rPr>
          <w:b/>
          <w:bCs/>
          <w:lang w:val="de-CH"/>
        </w:rPr>
      </w:pPr>
      <w:r w:rsidRPr="0017067A">
        <w:rPr>
          <w:rStyle w:val="SpinetiXcorporatdocumentparagraph"/>
          <w:b/>
          <w:bCs/>
          <w:lang w:val="de-CH"/>
        </w:rPr>
        <w:t>Über</w:t>
      </w:r>
      <w:r w:rsidR="009E768D" w:rsidRPr="0017067A">
        <w:rPr>
          <w:rStyle w:val="SpinetiXcorporatdocumentparagraph"/>
          <w:b/>
          <w:bCs/>
          <w:lang w:val="de-CH"/>
        </w:rPr>
        <w:t xml:space="preserve"> SpinetiX</w:t>
      </w:r>
    </w:p>
    <w:p w14:paraId="1820E009" w14:textId="577CBF11" w:rsidR="000F3AC1" w:rsidRPr="0017067A" w:rsidRDefault="007F3B7D" w:rsidP="00D93082">
      <w:pPr>
        <w:tabs>
          <w:tab w:val="left" w:pos="2751"/>
        </w:tabs>
        <w:rPr>
          <w:rStyle w:val="SpinetiXcorporatdocumentparagraph"/>
          <w:lang w:val="de-CH"/>
        </w:rPr>
      </w:pPr>
      <w:r w:rsidRPr="007F3B7D">
        <w:rPr>
          <w:lang w:val="de-CH"/>
        </w:rPr>
        <w:t xml:space="preserve">Wir bei SpinetiX inspirieren Unternehmen dazu, ihr erzählerisches Potenzial zu entfalten. Wir sind überzeugt davon, dass Digital Signage eine große Zukunft als dynamisches Erzählmittel und Interaktionsplattform bevorsteht. Seit mehr als 10 Jahren stehen wir für kontinuierliche Innovation und liefern Spitzentechnologie, die unsere Kunden im besten Licht präsentiert. Durch Schweizer Präzisionsarbeit und ein umfassendes Lösungsportfolio unterstützen wir Unternehmen dabei, ihr Potenzial voll auszuschöpfen. Was darf es sein: </w:t>
      </w:r>
      <w:r w:rsidRPr="007F3B7D">
        <w:rPr>
          <w:lang w:val="de-CH"/>
        </w:rPr>
        <w:lastRenderedPageBreak/>
        <w:t>eine direkt einsatzbereite Lösung für fesselnde Botschaften oder ein umfassend auf Ihre Zielgruppe zugeschnittenes Erlebnis? Mit SpinetiX an Ihrer Seite stehen Ihnen alle Wege offen.</w:t>
      </w:r>
      <w:r w:rsidRPr="007F3B7D">
        <w:rPr>
          <w:rStyle w:val="SpinetiXcorporatdocumentparagraph"/>
          <w:lang w:val="de-CH"/>
        </w:rPr>
        <w:t xml:space="preserve"> </w:t>
      </w:r>
      <w:r w:rsidR="00A15224">
        <w:rPr>
          <w:rStyle w:val="SpinetiXcorporatdocumentparagraph"/>
          <w:lang w:val="de-CH"/>
        </w:rPr>
        <w:t>Mehr dazu auf</w:t>
      </w:r>
      <w:r w:rsidR="00D93082" w:rsidRPr="0017067A">
        <w:rPr>
          <w:rStyle w:val="SpinetiXcorporatdocumentparagraph"/>
          <w:lang w:val="de-CH"/>
        </w:rPr>
        <w:t xml:space="preserve"> </w:t>
      </w:r>
      <w:hyperlink r:id="rId14" w:history="1">
        <w:r w:rsidR="00D93082" w:rsidRPr="0017067A">
          <w:rPr>
            <w:rStyle w:val="Hyperlink"/>
            <w:lang w:val="de-CH"/>
          </w:rPr>
          <w:t>spinetix.com</w:t>
        </w:r>
      </w:hyperlink>
    </w:p>
    <w:p w14:paraId="1DB6ACDF" w14:textId="3BD7781A" w:rsidR="00A83A4A" w:rsidRPr="0017067A" w:rsidRDefault="00A83A4A" w:rsidP="00D93082">
      <w:pPr>
        <w:tabs>
          <w:tab w:val="left" w:pos="2751"/>
        </w:tabs>
        <w:rPr>
          <w:rStyle w:val="SpinetiXcorporatdocumentparagraph"/>
          <w:lang w:val="de-CH"/>
        </w:rPr>
      </w:pPr>
    </w:p>
    <w:p w14:paraId="052113A0" w14:textId="548BFA8A" w:rsidR="00A83A4A" w:rsidRPr="0017067A" w:rsidRDefault="00C73AB2" w:rsidP="00A83A4A">
      <w:pPr>
        <w:tabs>
          <w:tab w:val="left" w:pos="2751"/>
        </w:tabs>
        <w:rPr>
          <w:rStyle w:val="SpinetiXcorporatdocumentparagraph"/>
          <w:b/>
          <w:bCs/>
          <w:lang w:val="de-CH"/>
        </w:rPr>
      </w:pPr>
      <w:r w:rsidRPr="0017067A">
        <w:rPr>
          <w:rStyle w:val="SpinetiXcorporatdocumentparagraph"/>
          <w:b/>
          <w:bCs/>
          <w:lang w:val="de-CH"/>
        </w:rPr>
        <w:t>Über</w:t>
      </w:r>
      <w:r w:rsidR="00A83A4A" w:rsidRPr="0017067A">
        <w:rPr>
          <w:rStyle w:val="SpinetiXcorporatdocumentparagraph"/>
          <w:b/>
          <w:bCs/>
          <w:lang w:val="de-CH"/>
        </w:rPr>
        <w:t xml:space="preserve"> </w:t>
      </w:r>
      <w:r w:rsidR="006372A7" w:rsidRPr="0017067A">
        <w:rPr>
          <w:rStyle w:val="SpinetiXcorporatdocumentparagraph"/>
          <w:b/>
          <w:bCs/>
          <w:lang w:val="de-CH"/>
        </w:rPr>
        <w:t xml:space="preserve">Littlebit </w:t>
      </w:r>
      <w:r w:rsidR="00AD6716" w:rsidRPr="0017067A">
        <w:rPr>
          <w:rStyle w:val="SpinetiXcorporatdocumentparagraph"/>
          <w:b/>
          <w:bCs/>
          <w:lang w:val="de-CH"/>
        </w:rPr>
        <w:t>Technology</w:t>
      </w:r>
    </w:p>
    <w:p w14:paraId="7A0464B7" w14:textId="46DC9533" w:rsidR="007F3B7D" w:rsidRDefault="007F3B7D" w:rsidP="009E5300">
      <w:pPr>
        <w:rPr>
          <w:lang w:val="de-CH"/>
        </w:rPr>
      </w:pPr>
      <w:r w:rsidRPr="007F3B7D">
        <w:rPr>
          <w:lang w:val="de-CH"/>
        </w:rPr>
        <w:t>Littlebit Technology ist Distributor und Dienstleister für IT-Produkte. Das Unternehmen repräsentiert namhafte Hersteller von Hardware in der Schweiz und bedient mit deren Produkten den lokalen IT-Handel</w:t>
      </w:r>
      <w:r>
        <w:rPr>
          <w:lang w:val="de-CH"/>
        </w:rPr>
        <w:t>.</w:t>
      </w:r>
    </w:p>
    <w:p w14:paraId="17549EC5" w14:textId="77777777" w:rsidR="00BC444B" w:rsidRDefault="00BC444B" w:rsidP="009E5300">
      <w:pPr>
        <w:rPr>
          <w:lang w:val="de-CH"/>
        </w:rPr>
      </w:pPr>
    </w:p>
    <w:p w14:paraId="6BDCC48D" w14:textId="77777777" w:rsidR="00BC444B" w:rsidRDefault="007F3B7D" w:rsidP="009E5300">
      <w:pPr>
        <w:rPr>
          <w:lang w:val="de-CH"/>
        </w:rPr>
      </w:pPr>
      <w:r w:rsidRPr="007F3B7D">
        <w:rPr>
          <w:lang w:val="de-CH"/>
        </w:rPr>
        <w:t>Unter der eigenen Fachhandelsmarke axxiv bietet Littlebit Technology dem Handel von Computer</w:t>
      </w:r>
      <w:r w:rsidR="0023638D">
        <w:rPr>
          <w:lang w:val="de-CH"/>
        </w:rPr>
        <w:t>n</w:t>
      </w:r>
      <w:r w:rsidRPr="007F3B7D">
        <w:rPr>
          <w:lang w:val="de-CH"/>
        </w:rPr>
        <w:t xml:space="preserve"> über Server-Lösungen bis zu Cloud Services alles für zukunftsorientierte IT-Infrastrukturen an. Die Rechner werden in der hauseigenen Produktion nach höchsten Qualitätsstandards gefertigt, die Managed Services kommen aus Schweizer Datencentern. </w:t>
      </w:r>
      <w:r w:rsidRPr="007F3B7D">
        <w:rPr>
          <w:lang w:val="de-CH"/>
        </w:rPr>
        <w:br/>
        <w:t xml:space="preserve">In enger Zusammenarbeit mit dem Handel realisiert Littlebit Technology Digital Signage Projekte und Video-Konferenz Lösungen. Das Leistungsspektrum erstreckt sich von der Beratung über die technische und bauliche Planung, die Beschaffung von Hard- und Software, die Integration in bestehende Infrastrukturen bis hin zum Content Management und dem Unterhalt der Anlage. </w:t>
      </w:r>
    </w:p>
    <w:p w14:paraId="482ECDB4" w14:textId="245BABDB" w:rsidR="007F3B7D" w:rsidRDefault="007F3B7D" w:rsidP="009E5300">
      <w:pPr>
        <w:rPr>
          <w:lang w:val="de-CH"/>
        </w:rPr>
      </w:pPr>
      <w:r w:rsidRPr="007F3B7D">
        <w:rPr>
          <w:lang w:val="de-CH"/>
        </w:rPr>
        <w:br/>
        <w:t xml:space="preserve">Die Littlebit-Gruppe bedient als IT-Distributor und IT-Dienstleister mit Niederlassungen in Zug (CH), Frankfurt (D), Paderborn (D), Wien (A) und Utrecht (NL) den gesamten deutschsprachigen Raum und die Benelux Staaten. </w:t>
      </w:r>
    </w:p>
    <w:p w14:paraId="3AC74999" w14:textId="2444E9B0" w:rsidR="009E5300" w:rsidRPr="0023638D" w:rsidRDefault="0023638D" w:rsidP="009E5300">
      <w:pPr>
        <w:rPr>
          <w:lang w:val="de-CH"/>
        </w:rPr>
      </w:pPr>
      <w:r w:rsidRPr="0023638D">
        <w:rPr>
          <w:lang w:val="de-CH"/>
        </w:rPr>
        <w:t>Weiter</w:t>
      </w:r>
      <w:r>
        <w:rPr>
          <w:lang w:val="de-CH"/>
        </w:rPr>
        <w:t>e Information:</w:t>
      </w:r>
      <w:r w:rsidR="009E5300" w:rsidRPr="0023638D">
        <w:rPr>
          <w:lang w:val="de-CH"/>
        </w:rPr>
        <w:t xml:space="preserve"> </w:t>
      </w:r>
      <w:hyperlink r:id="rId15" w:history="1">
        <w:r w:rsidR="009E5300" w:rsidRPr="0023638D">
          <w:rPr>
            <w:rStyle w:val="Hyperlink"/>
            <w:lang w:val="de-CH"/>
          </w:rPr>
          <w:t>www.axxiv.ch</w:t>
        </w:r>
      </w:hyperlink>
      <w:r w:rsidR="009E5300" w:rsidRPr="0023638D">
        <w:rPr>
          <w:lang w:val="de-CH"/>
        </w:rPr>
        <w:t xml:space="preserve"> </w:t>
      </w:r>
      <w:r>
        <w:rPr>
          <w:lang w:val="de-CH"/>
        </w:rPr>
        <w:t>|</w:t>
      </w:r>
      <w:r w:rsidR="009E5300" w:rsidRPr="0023638D">
        <w:rPr>
          <w:lang w:val="de-CH"/>
        </w:rPr>
        <w:t xml:space="preserve"> </w:t>
      </w:r>
      <w:hyperlink r:id="rId16" w:history="1">
        <w:r w:rsidR="009E5300" w:rsidRPr="0023638D">
          <w:rPr>
            <w:rStyle w:val="Hyperlink"/>
            <w:lang w:val="de-CH"/>
          </w:rPr>
          <w:t>www.littlebit-group.com</w:t>
        </w:r>
      </w:hyperlink>
    </w:p>
    <w:p w14:paraId="51189E33" w14:textId="77777777" w:rsidR="008304CA" w:rsidRPr="0023638D" w:rsidRDefault="008304CA" w:rsidP="009E5300">
      <w:pPr>
        <w:rPr>
          <w:rFonts w:ascii="Roboto Light" w:hAnsi="Roboto Light"/>
          <w:lang w:val="de-CH"/>
        </w:rPr>
      </w:pPr>
    </w:p>
    <w:p w14:paraId="0E72CACF" w14:textId="10611644" w:rsidR="00530DDF" w:rsidRDefault="00474839" w:rsidP="00474839">
      <w:pPr>
        <w:tabs>
          <w:tab w:val="left" w:pos="2751"/>
        </w:tabs>
        <w:rPr>
          <w:rStyle w:val="SpinetiXcorporatdocumentparagraph"/>
          <w:b/>
          <w:bCs/>
        </w:rPr>
      </w:pPr>
      <w:r w:rsidRPr="00474839">
        <w:rPr>
          <w:rStyle w:val="SpinetiXcorporatdocumentparagraph"/>
          <w:b/>
          <w:bCs/>
        </w:rPr>
        <w:t>Media Contact</w:t>
      </w:r>
      <w:r w:rsidR="001138F3">
        <w:rPr>
          <w:rStyle w:val="SpinetiXcorporatdocumentparagraph"/>
          <w:b/>
          <w:bCs/>
        </w:rPr>
        <w:t>s</w:t>
      </w:r>
      <w:r>
        <w:rPr>
          <w:rStyle w:val="SpinetiXcorporatdocumentparagraph"/>
          <w:b/>
          <w:bCs/>
        </w:rPr>
        <w:t xml:space="preserve">: </w:t>
      </w:r>
    </w:p>
    <w:p w14:paraId="4581262C" w14:textId="77777777" w:rsidR="00530DDF" w:rsidRDefault="00530DDF" w:rsidP="00474839">
      <w:pPr>
        <w:tabs>
          <w:tab w:val="left" w:pos="2751"/>
        </w:tabs>
        <w:rPr>
          <w:rStyle w:val="SpinetiXcorporatdocumentparagraph"/>
          <w:b/>
          <w:bCs/>
        </w:rPr>
      </w:pPr>
    </w:p>
    <w:p w14:paraId="23FD1EBD" w14:textId="77777777" w:rsidR="00530DDF" w:rsidRDefault="00530DDF" w:rsidP="00474839">
      <w:pPr>
        <w:tabs>
          <w:tab w:val="left" w:pos="2751"/>
        </w:tabs>
        <w:rPr>
          <w:rStyle w:val="SpinetiXcorporatdocumentparagraph"/>
          <w:b/>
          <w:bCs/>
        </w:rPr>
      </w:pPr>
      <w:r>
        <w:rPr>
          <w:rStyle w:val="SpinetiXcorporatdocumentparagraph"/>
          <w:b/>
          <w:bCs/>
        </w:rPr>
        <w:t>SpinetiX</w:t>
      </w:r>
    </w:p>
    <w:p w14:paraId="61CABB01" w14:textId="02F80E17" w:rsidR="00474839" w:rsidRDefault="008C022A" w:rsidP="00474839">
      <w:pPr>
        <w:tabs>
          <w:tab w:val="left" w:pos="2751"/>
        </w:tabs>
        <w:rPr>
          <w:rStyle w:val="SpinetiXcorporatdocumentparagraph"/>
          <w:b/>
          <w:bCs/>
        </w:rPr>
      </w:pPr>
      <w:r>
        <w:rPr>
          <w:rStyle w:val="SpinetiXcorporatdocumentparagraph"/>
          <w:b/>
          <w:bCs/>
        </w:rPr>
        <w:t>N</w:t>
      </w:r>
      <w:r w:rsidR="00474839" w:rsidRPr="00474839">
        <w:rPr>
          <w:rStyle w:val="SpinetiXcorporatdocumentparagraph"/>
          <w:b/>
          <w:bCs/>
        </w:rPr>
        <w:t xml:space="preserve">icolas Meyer </w:t>
      </w:r>
    </w:p>
    <w:p w14:paraId="014131CC" w14:textId="34F4EB67" w:rsidR="008C022A" w:rsidRPr="00F25E6F" w:rsidRDefault="008C022A" w:rsidP="00474839">
      <w:pPr>
        <w:tabs>
          <w:tab w:val="left" w:pos="2751"/>
        </w:tabs>
        <w:rPr>
          <w:rStyle w:val="SpinetiXcorporatdocumentparagraph"/>
        </w:rPr>
      </w:pPr>
      <w:r w:rsidRPr="00F25E6F">
        <w:rPr>
          <w:rStyle w:val="SpinetiXcorporatdocumentparagraph"/>
        </w:rPr>
        <w:t>VP Marketing &amp; Channel Management</w:t>
      </w:r>
    </w:p>
    <w:p w14:paraId="71F09A36" w14:textId="715D739A" w:rsidR="00474839" w:rsidRPr="001B406E" w:rsidRDefault="00304D28" w:rsidP="00474839">
      <w:pPr>
        <w:tabs>
          <w:tab w:val="left" w:pos="2751"/>
        </w:tabs>
        <w:rPr>
          <w:rStyle w:val="SpinetiXcorporatdocumentparagraph"/>
          <w:lang w:val="de-CH"/>
        </w:rPr>
      </w:pPr>
      <w:hyperlink r:id="rId17" w:history="1">
        <w:r w:rsidR="00F25E6F" w:rsidRPr="001B406E">
          <w:rPr>
            <w:rStyle w:val="Hyperlink"/>
            <w:lang w:val="de-CH"/>
          </w:rPr>
          <w:t>nicolas.meyer@spinetix.com</w:t>
        </w:r>
      </w:hyperlink>
      <w:r w:rsidR="00F25E6F" w:rsidRPr="001B406E">
        <w:rPr>
          <w:rStyle w:val="SpinetiXcorporatdocumentparagraph"/>
          <w:lang w:val="de-CH"/>
        </w:rPr>
        <w:t xml:space="preserve"> </w:t>
      </w:r>
    </w:p>
    <w:p w14:paraId="23A7D030" w14:textId="77777777" w:rsidR="00B446DD" w:rsidRPr="001B406E" w:rsidRDefault="00B446DD" w:rsidP="006A5180">
      <w:pPr>
        <w:tabs>
          <w:tab w:val="left" w:pos="2751"/>
        </w:tabs>
        <w:rPr>
          <w:rStyle w:val="SpinetiXcorporatdocumentparagraph"/>
          <w:b/>
          <w:bCs/>
          <w:lang w:val="de-CH"/>
        </w:rPr>
      </w:pPr>
    </w:p>
    <w:p w14:paraId="480CBD7F" w14:textId="73616E30" w:rsidR="006A5180" w:rsidRPr="0023638D" w:rsidRDefault="0068305C" w:rsidP="006A5180">
      <w:pPr>
        <w:tabs>
          <w:tab w:val="left" w:pos="2751"/>
        </w:tabs>
        <w:rPr>
          <w:rStyle w:val="SpinetiXcorporatdocumentparagraph"/>
          <w:b/>
          <w:bCs/>
          <w:lang w:val="de-CH"/>
        </w:rPr>
      </w:pPr>
      <w:r w:rsidRPr="0023638D">
        <w:rPr>
          <w:rStyle w:val="SpinetiXcorporatdocumentparagraph"/>
          <w:b/>
          <w:bCs/>
          <w:lang w:val="de-CH"/>
        </w:rPr>
        <w:t>Littlebit Technology</w:t>
      </w:r>
      <w:r w:rsidR="0023638D" w:rsidRPr="0023638D">
        <w:rPr>
          <w:rStyle w:val="SpinetiXcorporatdocumentparagraph"/>
          <w:b/>
          <w:bCs/>
          <w:lang w:val="de-CH"/>
        </w:rPr>
        <w:t xml:space="preserve"> AG</w:t>
      </w:r>
    </w:p>
    <w:p w14:paraId="38DE1BEA" w14:textId="77777777" w:rsidR="0023638D" w:rsidRDefault="009E5300" w:rsidP="0023638D">
      <w:pPr>
        <w:rPr>
          <w:b/>
          <w:bCs/>
          <w:color w:val="000000"/>
          <w:lang w:val="de-CH"/>
        </w:rPr>
      </w:pPr>
      <w:r w:rsidRPr="0023638D">
        <w:rPr>
          <w:b/>
          <w:bCs/>
          <w:color w:val="000000"/>
          <w:lang w:val="de-CH"/>
        </w:rPr>
        <w:t>Luzia Krieger</w:t>
      </w:r>
    </w:p>
    <w:p w14:paraId="0919B148" w14:textId="7A25DC62" w:rsidR="009E5300" w:rsidRPr="008304CA" w:rsidRDefault="009E5300" w:rsidP="009E5300">
      <w:pPr>
        <w:spacing w:after="240"/>
      </w:pPr>
      <w:r w:rsidRPr="008304CA">
        <w:rPr>
          <w:color w:val="000000"/>
          <w:lang w:val="en-GB"/>
        </w:rPr>
        <w:t xml:space="preserve">Marketing Communications Manager </w:t>
      </w:r>
      <w:r w:rsidRPr="008304CA">
        <w:rPr>
          <w:color w:val="000000"/>
          <w:lang w:val="en-GB"/>
        </w:rPr>
        <w:br/>
      </w:r>
      <w:hyperlink r:id="rId18" w:history="1">
        <w:r w:rsidR="0023638D" w:rsidRPr="00184CF4">
          <w:rPr>
            <w:rStyle w:val="Hyperlink"/>
          </w:rPr>
          <w:t>luzia.krieger@littlebit-group.com</w:t>
        </w:r>
      </w:hyperlink>
    </w:p>
    <w:p w14:paraId="2D2E9BD5" w14:textId="77777777" w:rsidR="009E5300" w:rsidRPr="009E5300" w:rsidRDefault="009E5300" w:rsidP="009E5300">
      <w:pPr>
        <w:spacing w:after="240"/>
        <w:rPr>
          <w:color w:val="000000"/>
          <w:lang w:val="en-GB"/>
        </w:rPr>
      </w:pPr>
    </w:p>
    <w:p w14:paraId="4033CCB0" w14:textId="0186E12C" w:rsidR="00AA4AF6" w:rsidRPr="00F25E6F" w:rsidRDefault="00AA4AF6" w:rsidP="0068305C">
      <w:pPr>
        <w:tabs>
          <w:tab w:val="left" w:pos="2751"/>
        </w:tabs>
        <w:rPr>
          <w:rStyle w:val="SpinetiXcorporatdocumentparagraph"/>
        </w:rPr>
      </w:pPr>
    </w:p>
    <w:sectPr w:rsidR="00AA4AF6" w:rsidRPr="00F25E6F" w:rsidSect="00AC2D74">
      <w:headerReference w:type="default" r:id="rId19"/>
      <w:footerReference w:type="default" r:id="rId20"/>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57BEB4" w14:textId="77777777" w:rsidR="00224F8C" w:rsidRDefault="00224F8C" w:rsidP="008429DD">
      <w:r>
        <w:separator/>
      </w:r>
    </w:p>
  </w:endnote>
  <w:endnote w:type="continuationSeparator" w:id="0">
    <w:p w14:paraId="4C09A99D" w14:textId="77777777" w:rsidR="00224F8C" w:rsidRDefault="00224F8C" w:rsidP="008429DD">
      <w:r>
        <w:continuationSeparator/>
      </w:r>
    </w:p>
  </w:endnote>
  <w:endnote w:type="continuationNotice" w:id="1">
    <w:p w14:paraId="4D27C6B5" w14:textId="77777777" w:rsidR="00224F8C" w:rsidRDefault="00224F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8C054E68-81B4-49E3-98AE-80A88032C3E2}"/>
    <w:embedBold r:id="rId2" w:fontKey="{F4DAA200-90E7-459E-BDE8-F99534DC217E}"/>
  </w:font>
  <w:font w:name="Calibri">
    <w:panose1 w:val="020F0502020204030204"/>
    <w:charset w:val="00"/>
    <w:family w:val="swiss"/>
    <w:pitch w:val="variable"/>
    <w:sig w:usb0="E4002EFF" w:usb1="C000247B" w:usb2="00000009" w:usb3="00000000" w:csb0="000001FF" w:csb1="00000000"/>
    <w:embedRegular r:id="rId3" w:fontKey="{CFF8CCD9-22C2-4B6A-9FAA-F59AD1B70400}"/>
    <w:embedBold r:id="rId4" w:fontKey="{BFA286A7-F394-4028-9C70-CC6074C77962}"/>
    <w:embedItalic r:id="rId5" w:fontKey="{BD883A57-0BFA-488E-AC83-06DAFEC1A1D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6" w:fontKey="{25E0A28C-4593-457F-90D8-6A214AF60FA1}"/>
  </w:font>
  <w:font w:name="Segoe UI">
    <w:panose1 w:val="020B0502040204020203"/>
    <w:charset w:val="00"/>
    <w:family w:val="swiss"/>
    <w:pitch w:val="variable"/>
    <w:sig w:usb0="E4002EFF" w:usb1="C000E47F" w:usb2="00000009" w:usb3="00000000" w:csb0="000001FF" w:csb1="00000000"/>
    <w:embedRegular r:id="rId7" w:fontKey="{5DA8445B-6F57-4A3D-88D6-5807DD7DB2F9}"/>
  </w:font>
  <w:font w:name="Nunito Sans ExtraLight">
    <w:panose1 w:val="00000300000000000000"/>
    <w:charset w:val="00"/>
    <w:family w:val="auto"/>
    <w:pitch w:val="variable"/>
    <w:sig w:usb0="20000007" w:usb1="00000001" w:usb2="00000000" w:usb3="00000000" w:csb0="00000193" w:csb1="00000000"/>
    <w:embedItalic r:id="rId8" w:fontKey="{AC2EA6CC-60F2-497E-87E8-DE9C3848711A}"/>
  </w:font>
  <w:font w:name="Nunito Sans ExtraBold">
    <w:panose1 w:val="00000900000000000000"/>
    <w:charset w:val="00"/>
    <w:family w:val="auto"/>
    <w:pitch w:val="variable"/>
    <w:sig w:usb0="20000007" w:usb1="00000001" w:usb2="00000000" w:usb3="00000000" w:csb0="00000193" w:csb1="00000000"/>
    <w:embedRegular r:id="rId9" w:fontKey="{1CF6BC6B-53ED-4169-83CC-526AE00F723D}"/>
    <w:embedBold r:id="rId10" w:fontKey="{021D1AD2-0E4E-47B0-AEA3-21C4B7469691}"/>
    <w:embedItalic r:id="rId11" w:fontKey="{F95BF27A-E4EB-45E0-9883-9243E5C503F2}"/>
  </w:font>
  <w:font w:name="Roboto Light">
    <w:panose1 w:val="02000000000000000000"/>
    <w:charset w:val="00"/>
    <w:family w:val="auto"/>
    <w:pitch w:val="variable"/>
    <w:sig w:usb0="E00002FF" w:usb1="5000205B" w:usb2="00000020" w:usb3="00000000" w:csb0="0000019F" w:csb1="00000000"/>
    <w:embedRegular r:id="rId12" w:fontKey="{81887F96-BE7C-4DED-BBF2-ADAA53F1C57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D9D9D9" w:themeColor="background1" w:themeShade="D9"/>
        <w:sz w:val="16"/>
        <w:szCs w:val="16"/>
      </w:rPr>
      <w:id w:val="1104698965"/>
      <w:docPartObj>
        <w:docPartGallery w:val="Page Numbers (Bottom of Page)"/>
        <w:docPartUnique/>
      </w:docPartObj>
    </w:sdtPr>
    <w:sdtEndPr/>
    <w:sdtContent>
      <w:sdt>
        <w:sdtPr>
          <w:rPr>
            <w:color w:val="D9D9D9" w:themeColor="background1" w:themeShade="D9"/>
            <w:sz w:val="16"/>
            <w:szCs w:val="16"/>
          </w:rPr>
          <w:id w:val="-1769616900"/>
          <w:docPartObj>
            <w:docPartGallery w:val="Page Numbers (Top of Page)"/>
            <w:docPartUnique/>
          </w:docPartObj>
        </w:sdtPr>
        <w:sdtEndPr/>
        <w:sdtContent>
          <w:p w14:paraId="7BE63929" w14:textId="54FCA296" w:rsidR="00183B0D" w:rsidRPr="009E027B" w:rsidRDefault="00304D28" w:rsidP="00183B0D">
            <w:pPr>
              <w:pStyle w:val="Footer"/>
              <w:rPr>
                <w:sz w:val="16"/>
                <w:szCs w:val="16"/>
                <w:lang w:val="de-CH"/>
              </w:rPr>
            </w:pPr>
            <w:sdt>
              <w:sdtPr>
                <w:rPr>
                  <w:sz w:val="16"/>
                  <w:szCs w:val="16"/>
                  <w:lang w:val="de-CH"/>
                </w:rPr>
                <w:alias w:val="Title"/>
                <w:tag w:val=""/>
                <w:id w:val="-2112192433"/>
                <w:placeholder>
                  <w:docPart w:val="A086539CFFD1471ABDED60D925DC3035"/>
                </w:placeholder>
                <w:dataBinding w:prefixMappings="xmlns:ns0='http://purl.org/dc/elements/1.1/' xmlns:ns1='http://schemas.openxmlformats.org/package/2006/metadata/core-properties' " w:xpath="/ns1:coreProperties[1]/ns0:title[1]" w:storeItemID="{6C3C8BC8-F283-45AE-878A-BAB7291924A1}"/>
                <w:text/>
              </w:sdtPr>
              <w:sdtEndPr/>
              <w:sdtContent>
                <w:r w:rsidR="00A41EE2">
                  <w:rPr>
                    <w:sz w:val="16"/>
                    <w:szCs w:val="16"/>
                    <w:lang w:val="de-CH"/>
                  </w:rPr>
                  <w:t>SpinetiX kooperiert mit Littlebit Technology für SpinetiX ARYA™ und DSOS™ auf axxiv® MediaPlayer Hardware</w:t>
                </w:r>
              </w:sdtContent>
            </w:sdt>
            <w:r w:rsidR="00183B0D" w:rsidRPr="009E027B">
              <w:rPr>
                <w:noProof/>
                <w:lang w:val="de-CH"/>
              </w:rPr>
              <w:t xml:space="preserve"> </w:t>
            </w:r>
            <w:r w:rsidR="00991E54">
              <w:rPr>
                <w:noProof/>
              </w:rPr>
              <w:drawing>
                <wp:anchor distT="0" distB="0" distL="114300" distR="114300" simplePos="0" relativeHeight="251658240" behindDoc="1" locked="0" layoutInCell="1" allowOverlap="1" wp14:anchorId="4B3ED610" wp14:editId="44A6F961">
                  <wp:simplePos x="0" y="0"/>
                  <wp:positionH relativeFrom="margin">
                    <wp:align>center</wp:align>
                  </wp:positionH>
                  <wp:positionV relativeFrom="paragraph">
                    <wp:posOffset>-195394</wp:posOffset>
                  </wp:positionV>
                  <wp:extent cx="5936400" cy="532800"/>
                  <wp:effectExtent l="0" t="0" r="7620" b="0"/>
                  <wp:wrapNone/>
                  <wp:docPr id="7" name="Picture 7" descr="C:\Users\kp\AppData\Local\Microsoft\Windows\INetCache\Content.Word\Asset 4@4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p\AppData\Local\Microsoft\Windows\INetCache\Content.Word\Asset 4@4x.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6400" cy="532800"/>
                          </a:xfrm>
                          <a:prstGeom prst="rect">
                            <a:avLst/>
                          </a:prstGeom>
                          <a:noFill/>
                          <a:ln>
                            <a:noFill/>
                          </a:ln>
                        </pic:spPr>
                      </pic:pic>
                    </a:graphicData>
                  </a:graphic>
                  <wp14:sizeRelH relativeFrom="page">
                    <wp14:pctWidth>0</wp14:pctWidth>
                  </wp14:sizeRelH>
                  <wp14:sizeRelV relativeFrom="page">
                    <wp14:pctHeight>0</wp14:pctHeight>
                  </wp14:sizeRelV>
                </wp:anchor>
              </w:drawing>
            </w:r>
            <w:r w:rsidR="00183B0D" w:rsidRPr="009E027B">
              <w:rPr>
                <w:noProof/>
                <w:lang w:val="de-CH"/>
              </w:rPr>
              <w:tab/>
            </w:r>
            <w:r w:rsidR="00183B0D" w:rsidRPr="009E027B">
              <w:rPr>
                <w:noProof/>
                <w:lang w:val="de-CH"/>
              </w:rPr>
              <w:tab/>
            </w:r>
            <w:r w:rsidR="008429DD" w:rsidRPr="009E027B">
              <w:rPr>
                <w:color w:val="808080" w:themeColor="background1" w:themeShade="80"/>
                <w:sz w:val="16"/>
                <w:szCs w:val="16"/>
                <w:lang w:val="de-CH"/>
              </w:rPr>
              <w:t xml:space="preserve">Page </w:t>
            </w:r>
            <w:r w:rsidR="00BE0608" w:rsidRPr="009E027B">
              <w:rPr>
                <w:b/>
                <w:bCs/>
                <w:noProof/>
                <w:color w:val="808080" w:themeColor="background1" w:themeShade="80"/>
                <w:sz w:val="16"/>
                <w:szCs w:val="16"/>
                <w:lang w:val="de-CH"/>
              </w:rPr>
              <w:t>1</w:t>
            </w:r>
            <w:r w:rsidR="008429DD" w:rsidRPr="009E027B">
              <w:rPr>
                <w:color w:val="808080" w:themeColor="background1" w:themeShade="80"/>
                <w:sz w:val="16"/>
                <w:szCs w:val="16"/>
                <w:lang w:val="de-CH"/>
              </w:rPr>
              <w:t xml:space="preserve"> of </w:t>
            </w:r>
            <w:r w:rsidR="00BE0608" w:rsidRPr="009E027B">
              <w:rPr>
                <w:b/>
                <w:bCs/>
                <w:noProof/>
                <w:color w:val="808080" w:themeColor="background1" w:themeShade="80"/>
                <w:sz w:val="16"/>
                <w:szCs w:val="16"/>
                <w:lang w:val="de-CH"/>
              </w:rPr>
              <w:t>1</w:t>
            </w:r>
            <w:r w:rsidR="00183B0D" w:rsidRPr="009E027B">
              <w:rPr>
                <w:sz w:val="16"/>
                <w:szCs w:val="16"/>
                <w:lang w:val="de-CH"/>
              </w:rPr>
              <w:t xml:space="preserve"> </w:t>
            </w:r>
          </w:p>
          <w:p w14:paraId="4A2BDC58" w14:textId="77777777" w:rsidR="008429DD" w:rsidRPr="008429DD" w:rsidRDefault="00304D28" w:rsidP="00183B0D">
            <w:pPr>
              <w:pStyle w:val="Footer"/>
              <w:rPr>
                <w:color w:val="D9D9D9" w:themeColor="background1" w:themeShade="D9"/>
                <w:sz w:val="16"/>
                <w:szCs w:val="16"/>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07C4C1" w14:textId="77777777" w:rsidR="00224F8C" w:rsidRDefault="00224F8C" w:rsidP="008429DD">
      <w:r>
        <w:separator/>
      </w:r>
    </w:p>
  </w:footnote>
  <w:footnote w:type="continuationSeparator" w:id="0">
    <w:p w14:paraId="21701EA6" w14:textId="77777777" w:rsidR="00224F8C" w:rsidRDefault="00224F8C" w:rsidP="008429DD">
      <w:r>
        <w:continuationSeparator/>
      </w:r>
    </w:p>
  </w:footnote>
  <w:footnote w:type="continuationNotice" w:id="1">
    <w:p w14:paraId="75D093D1" w14:textId="77777777" w:rsidR="00224F8C" w:rsidRDefault="00224F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488E3A2A"/>
    <w:multiLevelType w:val="multilevel"/>
    <w:tmpl w:val="414EB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2E4084"/>
    <w:multiLevelType w:val="multilevel"/>
    <w:tmpl w:val="B148B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8"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 w15:restartNumberingAfterBreak="0">
    <w:nsid w:val="7024522F"/>
    <w:multiLevelType w:val="multilevel"/>
    <w:tmpl w:val="57CCC8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2"/>
  </w:num>
  <w:num w:numId="4">
    <w:abstractNumId w:val="5"/>
  </w:num>
  <w:num w:numId="5">
    <w:abstractNumId w:val="0"/>
  </w:num>
  <w:num w:numId="6">
    <w:abstractNumId w:val="10"/>
  </w:num>
  <w:num w:numId="7">
    <w:abstractNumId w:val="3"/>
  </w:num>
  <w:num w:numId="8">
    <w:abstractNumId w:val="1"/>
  </w:num>
  <w:num w:numId="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doNotTrackMoves/>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sxqAUqLBdosAAAA"/>
  </w:docVars>
  <w:rsids>
    <w:rsidRoot w:val="00CA75B2"/>
    <w:rsid w:val="00001DF1"/>
    <w:rsid w:val="00003D28"/>
    <w:rsid w:val="00005B53"/>
    <w:rsid w:val="00011278"/>
    <w:rsid w:val="000148BF"/>
    <w:rsid w:val="0001530D"/>
    <w:rsid w:val="00015344"/>
    <w:rsid w:val="00015A37"/>
    <w:rsid w:val="00016B83"/>
    <w:rsid w:val="00016C76"/>
    <w:rsid w:val="00021865"/>
    <w:rsid w:val="00025487"/>
    <w:rsid w:val="00027259"/>
    <w:rsid w:val="00032FF6"/>
    <w:rsid w:val="00034DBD"/>
    <w:rsid w:val="00036E66"/>
    <w:rsid w:val="000465E5"/>
    <w:rsid w:val="00056587"/>
    <w:rsid w:val="000573AA"/>
    <w:rsid w:val="00061EC2"/>
    <w:rsid w:val="00062E08"/>
    <w:rsid w:val="00063B8D"/>
    <w:rsid w:val="00065C58"/>
    <w:rsid w:val="0006710C"/>
    <w:rsid w:val="00067574"/>
    <w:rsid w:val="000740EC"/>
    <w:rsid w:val="00074AC8"/>
    <w:rsid w:val="000761B8"/>
    <w:rsid w:val="00076A1E"/>
    <w:rsid w:val="00077956"/>
    <w:rsid w:val="00080752"/>
    <w:rsid w:val="00080B4A"/>
    <w:rsid w:val="00081393"/>
    <w:rsid w:val="0008198C"/>
    <w:rsid w:val="00084DA1"/>
    <w:rsid w:val="00086644"/>
    <w:rsid w:val="00095669"/>
    <w:rsid w:val="000A78DC"/>
    <w:rsid w:val="000B3577"/>
    <w:rsid w:val="000B5443"/>
    <w:rsid w:val="000B5DEC"/>
    <w:rsid w:val="000C7EE0"/>
    <w:rsid w:val="000D1218"/>
    <w:rsid w:val="000D21DD"/>
    <w:rsid w:val="000D72D6"/>
    <w:rsid w:val="000D7A55"/>
    <w:rsid w:val="000E220E"/>
    <w:rsid w:val="000E5368"/>
    <w:rsid w:val="000E5707"/>
    <w:rsid w:val="000F2E07"/>
    <w:rsid w:val="000F3AC1"/>
    <w:rsid w:val="000F55C3"/>
    <w:rsid w:val="000F6461"/>
    <w:rsid w:val="00102399"/>
    <w:rsid w:val="0010408E"/>
    <w:rsid w:val="00104896"/>
    <w:rsid w:val="001060BB"/>
    <w:rsid w:val="001138F3"/>
    <w:rsid w:val="001216CE"/>
    <w:rsid w:val="00125577"/>
    <w:rsid w:val="001270BC"/>
    <w:rsid w:val="00127B4E"/>
    <w:rsid w:val="001346EA"/>
    <w:rsid w:val="00135AD1"/>
    <w:rsid w:val="00136DAF"/>
    <w:rsid w:val="00136FC5"/>
    <w:rsid w:val="001400CD"/>
    <w:rsid w:val="001410E2"/>
    <w:rsid w:val="001451FA"/>
    <w:rsid w:val="001452E6"/>
    <w:rsid w:val="00147347"/>
    <w:rsid w:val="00147605"/>
    <w:rsid w:val="001516B0"/>
    <w:rsid w:val="00151A03"/>
    <w:rsid w:val="001547D5"/>
    <w:rsid w:val="001550D4"/>
    <w:rsid w:val="001559F4"/>
    <w:rsid w:val="001638F6"/>
    <w:rsid w:val="00163B03"/>
    <w:rsid w:val="00165D7F"/>
    <w:rsid w:val="0017067A"/>
    <w:rsid w:val="00172885"/>
    <w:rsid w:val="00173AB2"/>
    <w:rsid w:val="001757F6"/>
    <w:rsid w:val="00176C90"/>
    <w:rsid w:val="00177022"/>
    <w:rsid w:val="001775CD"/>
    <w:rsid w:val="00183B0D"/>
    <w:rsid w:val="00190A20"/>
    <w:rsid w:val="001951C4"/>
    <w:rsid w:val="001A0DCF"/>
    <w:rsid w:val="001A1508"/>
    <w:rsid w:val="001A160B"/>
    <w:rsid w:val="001A1A5F"/>
    <w:rsid w:val="001A2585"/>
    <w:rsid w:val="001A4C8B"/>
    <w:rsid w:val="001A70D1"/>
    <w:rsid w:val="001A70F9"/>
    <w:rsid w:val="001A7113"/>
    <w:rsid w:val="001B1521"/>
    <w:rsid w:val="001B406E"/>
    <w:rsid w:val="001B4D98"/>
    <w:rsid w:val="001B6E81"/>
    <w:rsid w:val="001C0972"/>
    <w:rsid w:val="001C15D7"/>
    <w:rsid w:val="001C1952"/>
    <w:rsid w:val="001C5154"/>
    <w:rsid w:val="001C53B6"/>
    <w:rsid w:val="001C5EAE"/>
    <w:rsid w:val="001D0B91"/>
    <w:rsid w:val="001D5D1F"/>
    <w:rsid w:val="001E7AB4"/>
    <w:rsid w:val="001F08D3"/>
    <w:rsid w:val="001F25C0"/>
    <w:rsid w:val="001F490D"/>
    <w:rsid w:val="00203178"/>
    <w:rsid w:val="00203D78"/>
    <w:rsid w:val="00211DDB"/>
    <w:rsid w:val="00215FF1"/>
    <w:rsid w:val="00216836"/>
    <w:rsid w:val="00217F2A"/>
    <w:rsid w:val="002215D4"/>
    <w:rsid w:val="00224A20"/>
    <w:rsid w:val="00224F8C"/>
    <w:rsid w:val="002251C8"/>
    <w:rsid w:val="002336F0"/>
    <w:rsid w:val="002349A7"/>
    <w:rsid w:val="0023638D"/>
    <w:rsid w:val="002364E4"/>
    <w:rsid w:val="002378B9"/>
    <w:rsid w:val="0024029E"/>
    <w:rsid w:val="00243D37"/>
    <w:rsid w:val="00244474"/>
    <w:rsid w:val="00245085"/>
    <w:rsid w:val="00245D22"/>
    <w:rsid w:val="002471A0"/>
    <w:rsid w:val="0025106A"/>
    <w:rsid w:val="00253248"/>
    <w:rsid w:val="002538A5"/>
    <w:rsid w:val="002620B5"/>
    <w:rsid w:val="002678C2"/>
    <w:rsid w:val="00271C72"/>
    <w:rsid w:val="00272EF5"/>
    <w:rsid w:val="002732B2"/>
    <w:rsid w:val="00273841"/>
    <w:rsid w:val="002809D6"/>
    <w:rsid w:val="00280D0E"/>
    <w:rsid w:val="00281473"/>
    <w:rsid w:val="00281BC8"/>
    <w:rsid w:val="00282458"/>
    <w:rsid w:val="0028347B"/>
    <w:rsid w:val="0028410E"/>
    <w:rsid w:val="0029041A"/>
    <w:rsid w:val="00290F02"/>
    <w:rsid w:val="00292A18"/>
    <w:rsid w:val="0029386F"/>
    <w:rsid w:val="00293891"/>
    <w:rsid w:val="00295499"/>
    <w:rsid w:val="002A288D"/>
    <w:rsid w:val="002A7989"/>
    <w:rsid w:val="002B3ACE"/>
    <w:rsid w:val="002C5F8A"/>
    <w:rsid w:val="002C6E04"/>
    <w:rsid w:val="002E1E24"/>
    <w:rsid w:val="002E365A"/>
    <w:rsid w:val="002E42B3"/>
    <w:rsid w:val="002E59EF"/>
    <w:rsid w:val="002F0478"/>
    <w:rsid w:val="002F543F"/>
    <w:rsid w:val="002F6D5F"/>
    <w:rsid w:val="00302605"/>
    <w:rsid w:val="00304D28"/>
    <w:rsid w:val="00313FEF"/>
    <w:rsid w:val="003228D0"/>
    <w:rsid w:val="0032435B"/>
    <w:rsid w:val="00324993"/>
    <w:rsid w:val="00325892"/>
    <w:rsid w:val="00326FF4"/>
    <w:rsid w:val="00330818"/>
    <w:rsid w:val="00332F74"/>
    <w:rsid w:val="00333160"/>
    <w:rsid w:val="00333EE2"/>
    <w:rsid w:val="00340D6A"/>
    <w:rsid w:val="00341585"/>
    <w:rsid w:val="0034383F"/>
    <w:rsid w:val="00343AFA"/>
    <w:rsid w:val="00347118"/>
    <w:rsid w:val="00347386"/>
    <w:rsid w:val="0035311B"/>
    <w:rsid w:val="003548C6"/>
    <w:rsid w:val="00355545"/>
    <w:rsid w:val="00355E63"/>
    <w:rsid w:val="00364D82"/>
    <w:rsid w:val="00365518"/>
    <w:rsid w:val="003662D3"/>
    <w:rsid w:val="00366A6E"/>
    <w:rsid w:val="00370315"/>
    <w:rsid w:val="00370C16"/>
    <w:rsid w:val="00371C04"/>
    <w:rsid w:val="0037278F"/>
    <w:rsid w:val="00373284"/>
    <w:rsid w:val="00380673"/>
    <w:rsid w:val="00381AE2"/>
    <w:rsid w:val="00384F50"/>
    <w:rsid w:val="0038605F"/>
    <w:rsid w:val="00387BB5"/>
    <w:rsid w:val="00390379"/>
    <w:rsid w:val="00391CF8"/>
    <w:rsid w:val="00393775"/>
    <w:rsid w:val="0039742D"/>
    <w:rsid w:val="00397F81"/>
    <w:rsid w:val="003A419F"/>
    <w:rsid w:val="003A5B63"/>
    <w:rsid w:val="003B3BA8"/>
    <w:rsid w:val="003B3C2B"/>
    <w:rsid w:val="003B715F"/>
    <w:rsid w:val="003D0C42"/>
    <w:rsid w:val="003D453C"/>
    <w:rsid w:val="003D5C64"/>
    <w:rsid w:val="003E1937"/>
    <w:rsid w:val="003E1C47"/>
    <w:rsid w:val="003E1F59"/>
    <w:rsid w:val="003E2F1E"/>
    <w:rsid w:val="003E4564"/>
    <w:rsid w:val="003E45C8"/>
    <w:rsid w:val="003E5E2A"/>
    <w:rsid w:val="003E67D4"/>
    <w:rsid w:val="003E6A18"/>
    <w:rsid w:val="003F1851"/>
    <w:rsid w:val="003F1B1B"/>
    <w:rsid w:val="003F30E0"/>
    <w:rsid w:val="003F4C9B"/>
    <w:rsid w:val="00400F3A"/>
    <w:rsid w:val="00407353"/>
    <w:rsid w:val="00415C6F"/>
    <w:rsid w:val="00417198"/>
    <w:rsid w:val="00417C29"/>
    <w:rsid w:val="0042030A"/>
    <w:rsid w:val="00432C36"/>
    <w:rsid w:val="00436225"/>
    <w:rsid w:val="004453AE"/>
    <w:rsid w:val="004533E5"/>
    <w:rsid w:val="00460D60"/>
    <w:rsid w:val="00466A80"/>
    <w:rsid w:val="00467055"/>
    <w:rsid w:val="00467CE6"/>
    <w:rsid w:val="00471F37"/>
    <w:rsid w:val="0047208A"/>
    <w:rsid w:val="004723E9"/>
    <w:rsid w:val="00474839"/>
    <w:rsid w:val="00482195"/>
    <w:rsid w:val="00482489"/>
    <w:rsid w:val="00485772"/>
    <w:rsid w:val="004869AD"/>
    <w:rsid w:val="00487A1F"/>
    <w:rsid w:val="00493678"/>
    <w:rsid w:val="004965F7"/>
    <w:rsid w:val="004A06D7"/>
    <w:rsid w:val="004A1693"/>
    <w:rsid w:val="004A75CE"/>
    <w:rsid w:val="004B22CA"/>
    <w:rsid w:val="004B25D8"/>
    <w:rsid w:val="004C1A5E"/>
    <w:rsid w:val="004C757A"/>
    <w:rsid w:val="004C7A2E"/>
    <w:rsid w:val="004D11F1"/>
    <w:rsid w:val="004D277B"/>
    <w:rsid w:val="004D6456"/>
    <w:rsid w:val="004D6DF4"/>
    <w:rsid w:val="004E1F96"/>
    <w:rsid w:val="004E2524"/>
    <w:rsid w:val="004E48F7"/>
    <w:rsid w:val="004E5613"/>
    <w:rsid w:val="004E58C3"/>
    <w:rsid w:val="004F0E90"/>
    <w:rsid w:val="004F21A7"/>
    <w:rsid w:val="004F6DE7"/>
    <w:rsid w:val="00505B1E"/>
    <w:rsid w:val="00505D94"/>
    <w:rsid w:val="005073B4"/>
    <w:rsid w:val="00511D6C"/>
    <w:rsid w:val="00512A5B"/>
    <w:rsid w:val="00515069"/>
    <w:rsid w:val="005238D0"/>
    <w:rsid w:val="00523F6D"/>
    <w:rsid w:val="0052787D"/>
    <w:rsid w:val="00530DDF"/>
    <w:rsid w:val="00534E42"/>
    <w:rsid w:val="0054018A"/>
    <w:rsid w:val="00541F33"/>
    <w:rsid w:val="00542916"/>
    <w:rsid w:val="00543216"/>
    <w:rsid w:val="00544125"/>
    <w:rsid w:val="00546999"/>
    <w:rsid w:val="0054734D"/>
    <w:rsid w:val="0055438C"/>
    <w:rsid w:val="0056132A"/>
    <w:rsid w:val="00563951"/>
    <w:rsid w:val="005655A4"/>
    <w:rsid w:val="0056769C"/>
    <w:rsid w:val="005730FF"/>
    <w:rsid w:val="005742AB"/>
    <w:rsid w:val="00575CD0"/>
    <w:rsid w:val="0058063B"/>
    <w:rsid w:val="0058300E"/>
    <w:rsid w:val="00585C04"/>
    <w:rsid w:val="00586CE7"/>
    <w:rsid w:val="00592256"/>
    <w:rsid w:val="005925CF"/>
    <w:rsid w:val="0059359A"/>
    <w:rsid w:val="005938F7"/>
    <w:rsid w:val="00593BAF"/>
    <w:rsid w:val="005A42C3"/>
    <w:rsid w:val="005A79C8"/>
    <w:rsid w:val="005B086C"/>
    <w:rsid w:val="005B3F87"/>
    <w:rsid w:val="005B41C6"/>
    <w:rsid w:val="005B5B45"/>
    <w:rsid w:val="005C3E65"/>
    <w:rsid w:val="005C5B1F"/>
    <w:rsid w:val="005C6C8F"/>
    <w:rsid w:val="005D2325"/>
    <w:rsid w:val="005E1ABA"/>
    <w:rsid w:val="005E1B83"/>
    <w:rsid w:val="005E25ED"/>
    <w:rsid w:val="005E4060"/>
    <w:rsid w:val="005E4803"/>
    <w:rsid w:val="005E4BA7"/>
    <w:rsid w:val="005F22DC"/>
    <w:rsid w:val="005F30C6"/>
    <w:rsid w:val="005F727A"/>
    <w:rsid w:val="00601F03"/>
    <w:rsid w:val="00602975"/>
    <w:rsid w:val="00612C2F"/>
    <w:rsid w:val="00615622"/>
    <w:rsid w:val="006158D4"/>
    <w:rsid w:val="00616994"/>
    <w:rsid w:val="00617760"/>
    <w:rsid w:val="006303CA"/>
    <w:rsid w:val="00632362"/>
    <w:rsid w:val="006341A8"/>
    <w:rsid w:val="00634D48"/>
    <w:rsid w:val="006369C2"/>
    <w:rsid w:val="006372A7"/>
    <w:rsid w:val="006427E5"/>
    <w:rsid w:val="0064487B"/>
    <w:rsid w:val="0066127C"/>
    <w:rsid w:val="00662152"/>
    <w:rsid w:val="00665689"/>
    <w:rsid w:val="006659F3"/>
    <w:rsid w:val="00672918"/>
    <w:rsid w:val="00672F17"/>
    <w:rsid w:val="00674C6C"/>
    <w:rsid w:val="00680B36"/>
    <w:rsid w:val="0068305C"/>
    <w:rsid w:val="00684BEC"/>
    <w:rsid w:val="00684F54"/>
    <w:rsid w:val="0068547B"/>
    <w:rsid w:val="006865CD"/>
    <w:rsid w:val="00692F60"/>
    <w:rsid w:val="00693363"/>
    <w:rsid w:val="006948B9"/>
    <w:rsid w:val="00694A77"/>
    <w:rsid w:val="0069539F"/>
    <w:rsid w:val="00697232"/>
    <w:rsid w:val="006A146F"/>
    <w:rsid w:val="006A5180"/>
    <w:rsid w:val="006B7118"/>
    <w:rsid w:val="006C04AC"/>
    <w:rsid w:val="006C16C8"/>
    <w:rsid w:val="006C66FC"/>
    <w:rsid w:val="006C73BE"/>
    <w:rsid w:val="006D0425"/>
    <w:rsid w:val="006D047B"/>
    <w:rsid w:val="006D2F15"/>
    <w:rsid w:val="006D3EC1"/>
    <w:rsid w:val="006D412B"/>
    <w:rsid w:val="006D41C3"/>
    <w:rsid w:val="006D56F0"/>
    <w:rsid w:val="006D5DBC"/>
    <w:rsid w:val="006E1C25"/>
    <w:rsid w:val="006E212F"/>
    <w:rsid w:val="006E25D5"/>
    <w:rsid w:val="006F18D3"/>
    <w:rsid w:val="006F4EE9"/>
    <w:rsid w:val="00700CB7"/>
    <w:rsid w:val="00702AFF"/>
    <w:rsid w:val="007031D1"/>
    <w:rsid w:val="00707143"/>
    <w:rsid w:val="00707995"/>
    <w:rsid w:val="0071181D"/>
    <w:rsid w:val="00714970"/>
    <w:rsid w:val="0072058B"/>
    <w:rsid w:val="00720AF1"/>
    <w:rsid w:val="007226C4"/>
    <w:rsid w:val="00726CF3"/>
    <w:rsid w:val="00727890"/>
    <w:rsid w:val="00732658"/>
    <w:rsid w:val="00732816"/>
    <w:rsid w:val="007475C6"/>
    <w:rsid w:val="00750219"/>
    <w:rsid w:val="007508BA"/>
    <w:rsid w:val="007511EA"/>
    <w:rsid w:val="00753054"/>
    <w:rsid w:val="00753653"/>
    <w:rsid w:val="007561C8"/>
    <w:rsid w:val="007622F1"/>
    <w:rsid w:val="00766775"/>
    <w:rsid w:val="00771E7A"/>
    <w:rsid w:val="00773F0E"/>
    <w:rsid w:val="00787577"/>
    <w:rsid w:val="007907CC"/>
    <w:rsid w:val="00790ED4"/>
    <w:rsid w:val="00795CCE"/>
    <w:rsid w:val="007975BE"/>
    <w:rsid w:val="00797908"/>
    <w:rsid w:val="007A49F1"/>
    <w:rsid w:val="007A67D4"/>
    <w:rsid w:val="007B1859"/>
    <w:rsid w:val="007B6914"/>
    <w:rsid w:val="007B724D"/>
    <w:rsid w:val="007C1BA1"/>
    <w:rsid w:val="007C3EE6"/>
    <w:rsid w:val="007C5B8E"/>
    <w:rsid w:val="007C7692"/>
    <w:rsid w:val="007D0551"/>
    <w:rsid w:val="007D0702"/>
    <w:rsid w:val="007D61DD"/>
    <w:rsid w:val="007D6E33"/>
    <w:rsid w:val="007D7A0D"/>
    <w:rsid w:val="007E4670"/>
    <w:rsid w:val="007E526E"/>
    <w:rsid w:val="007F1834"/>
    <w:rsid w:val="007F2736"/>
    <w:rsid w:val="007F2AD8"/>
    <w:rsid w:val="007F3B7D"/>
    <w:rsid w:val="0080570E"/>
    <w:rsid w:val="0081323F"/>
    <w:rsid w:val="00813707"/>
    <w:rsid w:val="00821915"/>
    <w:rsid w:val="008268BE"/>
    <w:rsid w:val="008304CA"/>
    <w:rsid w:val="00835366"/>
    <w:rsid w:val="00842216"/>
    <w:rsid w:val="008429DD"/>
    <w:rsid w:val="008448D6"/>
    <w:rsid w:val="00846006"/>
    <w:rsid w:val="00846678"/>
    <w:rsid w:val="00854F3F"/>
    <w:rsid w:val="00855D82"/>
    <w:rsid w:val="00861057"/>
    <w:rsid w:val="00861A10"/>
    <w:rsid w:val="0086208B"/>
    <w:rsid w:val="00862E09"/>
    <w:rsid w:val="00863E5E"/>
    <w:rsid w:val="008659B0"/>
    <w:rsid w:val="00866E56"/>
    <w:rsid w:val="008706BD"/>
    <w:rsid w:val="00870A94"/>
    <w:rsid w:val="00871B7A"/>
    <w:rsid w:val="0088132D"/>
    <w:rsid w:val="00882056"/>
    <w:rsid w:val="00882B06"/>
    <w:rsid w:val="008877DE"/>
    <w:rsid w:val="00893A89"/>
    <w:rsid w:val="008959A4"/>
    <w:rsid w:val="00897F92"/>
    <w:rsid w:val="008A0BA5"/>
    <w:rsid w:val="008A209D"/>
    <w:rsid w:val="008A214E"/>
    <w:rsid w:val="008B51F3"/>
    <w:rsid w:val="008B5258"/>
    <w:rsid w:val="008B73B1"/>
    <w:rsid w:val="008C022A"/>
    <w:rsid w:val="008C2203"/>
    <w:rsid w:val="008C38D6"/>
    <w:rsid w:val="008D1F9F"/>
    <w:rsid w:val="008D2630"/>
    <w:rsid w:val="008D28D9"/>
    <w:rsid w:val="008D57C4"/>
    <w:rsid w:val="008D5D56"/>
    <w:rsid w:val="008E3F76"/>
    <w:rsid w:val="008E7408"/>
    <w:rsid w:val="00901069"/>
    <w:rsid w:val="00904F89"/>
    <w:rsid w:val="0090621A"/>
    <w:rsid w:val="00906499"/>
    <w:rsid w:val="00906878"/>
    <w:rsid w:val="0090753A"/>
    <w:rsid w:val="00911884"/>
    <w:rsid w:val="0091210C"/>
    <w:rsid w:val="00912362"/>
    <w:rsid w:val="00912969"/>
    <w:rsid w:val="00916428"/>
    <w:rsid w:val="009253A6"/>
    <w:rsid w:val="009379AD"/>
    <w:rsid w:val="00943276"/>
    <w:rsid w:val="0094468A"/>
    <w:rsid w:val="00946A7C"/>
    <w:rsid w:val="00946BDD"/>
    <w:rsid w:val="00953D6B"/>
    <w:rsid w:val="00954C74"/>
    <w:rsid w:val="0095582B"/>
    <w:rsid w:val="00955C06"/>
    <w:rsid w:val="00960457"/>
    <w:rsid w:val="0097096A"/>
    <w:rsid w:val="0097558F"/>
    <w:rsid w:val="00980CEB"/>
    <w:rsid w:val="00985C3A"/>
    <w:rsid w:val="0098706A"/>
    <w:rsid w:val="00991E54"/>
    <w:rsid w:val="009949DD"/>
    <w:rsid w:val="009B1E13"/>
    <w:rsid w:val="009B237A"/>
    <w:rsid w:val="009B2D38"/>
    <w:rsid w:val="009C11EC"/>
    <w:rsid w:val="009C387F"/>
    <w:rsid w:val="009C389A"/>
    <w:rsid w:val="009C7AEC"/>
    <w:rsid w:val="009D1005"/>
    <w:rsid w:val="009D205D"/>
    <w:rsid w:val="009D4381"/>
    <w:rsid w:val="009D4FC5"/>
    <w:rsid w:val="009D5BF2"/>
    <w:rsid w:val="009E027B"/>
    <w:rsid w:val="009E3ECF"/>
    <w:rsid w:val="009E5300"/>
    <w:rsid w:val="009E65D4"/>
    <w:rsid w:val="009E768D"/>
    <w:rsid w:val="009F7F69"/>
    <w:rsid w:val="00A003FC"/>
    <w:rsid w:val="00A00414"/>
    <w:rsid w:val="00A00B38"/>
    <w:rsid w:val="00A05E5B"/>
    <w:rsid w:val="00A06C74"/>
    <w:rsid w:val="00A074A8"/>
    <w:rsid w:val="00A07FE1"/>
    <w:rsid w:val="00A112CA"/>
    <w:rsid w:val="00A133F7"/>
    <w:rsid w:val="00A15224"/>
    <w:rsid w:val="00A15C10"/>
    <w:rsid w:val="00A17A93"/>
    <w:rsid w:val="00A21290"/>
    <w:rsid w:val="00A23992"/>
    <w:rsid w:val="00A359D3"/>
    <w:rsid w:val="00A3702D"/>
    <w:rsid w:val="00A374DB"/>
    <w:rsid w:val="00A41EE2"/>
    <w:rsid w:val="00A451CA"/>
    <w:rsid w:val="00A45396"/>
    <w:rsid w:val="00A472FF"/>
    <w:rsid w:val="00A5178A"/>
    <w:rsid w:val="00A54746"/>
    <w:rsid w:val="00A55382"/>
    <w:rsid w:val="00A56588"/>
    <w:rsid w:val="00A74E44"/>
    <w:rsid w:val="00A757E5"/>
    <w:rsid w:val="00A76223"/>
    <w:rsid w:val="00A83A4A"/>
    <w:rsid w:val="00A84554"/>
    <w:rsid w:val="00A8588B"/>
    <w:rsid w:val="00A85930"/>
    <w:rsid w:val="00A8798C"/>
    <w:rsid w:val="00A97C89"/>
    <w:rsid w:val="00AA038C"/>
    <w:rsid w:val="00AA20CD"/>
    <w:rsid w:val="00AA269B"/>
    <w:rsid w:val="00AA4AF6"/>
    <w:rsid w:val="00AA612C"/>
    <w:rsid w:val="00AA70F2"/>
    <w:rsid w:val="00AB0A11"/>
    <w:rsid w:val="00AB3499"/>
    <w:rsid w:val="00AB60D3"/>
    <w:rsid w:val="00AB6A39"/>
    <w:rsid w:val="00AC135E"/>
    <w:rsid w:val="00AC2D74"/>
    <w:rsid w:val="00AD2558"/>
    <w:rsid w:val="00AD54B1"/>
    <w:rsid w:val="00AD6716"/>
    <w:rsid w:val="00AD7399"/>
    <w:rsid w:val="00AE03F3"/>
    <w:rsid w:val="00AE604E"/>
    <w:rsid w:val="00AF0245"/>
    <w:rsid w:val="00AF391A"/>
    <w:rsid w:val="00AF4591"/>
    <w:rsid w:val="00AF5547"/>
    <w:rsid w:val="00AF6593"/>
    <w:rsid w:val="00AF6F40"/>
    <w:rsid w:val="00B007C9"/>
    <w:rsid w:val="00B04138"/>
    <w:rsid w:val="00B07030"/>
    <w:rsid w:val="00B07EFC"/>
    <w:rsid w:val="00B126C3"/>
    <w:rsid w:val="00B15526"/>
    <w:rsid w:val="00B17CAD"/>
    <w:rsid w:val="00B21BDF"/>
    <w:rsid w:val="00B226EE"/>
    <w:rsid w:val="00B24E00"/>
    <w:rsid w:val="00B25BB5"/>
    <w:rsid w:val="00B270B1"/>
    <w:rsid w:val="00B317BF"/>
    <w:rsid w:val="00B36C97"/>
    <w:rsid w:val="00B37431"/>
    <w:rsid w:val="00B3763B"/>
    <w:rsid w:val="00B446DD"/>
    <w:rsid w:val="00B44B17"/>
    <w:rsid w:val="00B51F32"/>
    <w:rsid w:val="00B545E5"/>
    <w:rsid w:val="00B55D9C"/>
    <w:rsid w:val="00B63C5A"/>
    <w:rsid w:val="00B64067"/>
    <w:rsid w:val="00B722A9"/>
    <w:rsid w:val="00B75B62"/>
    <w:rsid w:val="00B777DA"/>
    <w:rsid w:val="00B82682"/>
    <w:rsid w:val="00B87170"/>
    <w:rsid w:val="00BA0F20"/>
    <w:rsid w:val="00BA2212"/>
    <w:rsid w:val="00BA3959"/>
    <w:rsid w:val="00BA700F"/>
    <w:rsid w:val="00BB0FF5"/>
    <w:rsid w:val="00BB12CC"/>
    <w:rsid w:val="00BB360B"/>
    <w:rsid w:val="00BB66B6"/>
    <w:rsid w:val="00BC0667"/>
    <w:rsid w:val="00BC444B"/>
    <w:rsid w:val="00BC5ECE"/>
    <w:rsid w:val="00BD08E3"/>
    <w:rsid w:val="00BD2319"/>
    <w:rsid w:val="00BD4F4C"/>
    <w:rsid w:val="00BE00E6"/>
    <w:rsid w:val="00BE0608"/>
    <w:rsid w:val="00BF7EFA"/>
    <w:rsid w:val="00C01631"/>
    <w:rsid w:val="00C01F8C"/>
    <w:rsid w:val="00C07D01"/>
    <w:rsid w:val="00C07D67"/>
    <w:rsid w:val="00C136D5"/>
    <w:rsid w:val="00C15E81"/>
    <w:rsid w:val="00C22D04"/>
    <w:rsid w:val="00C23F33"/>
    <w:rsid w:val="00C30029"/>
    <w:rsid w:val="00C30539"/>
    <w:rsid w:val="00C3345C"/>
    <w:rsid w:val="00C3523E"/>
    <w:rsid w:val="00C35262"/>
    <w:rsid w:val="00C428A2"/>
    <w:rsid w:val="00C45ABD"/>
    <w:rsid w:val="00C45EB0"/>
    <w:rsid w:val="00C46CFA"/>
    <w:rsid w:val="00C51640"/>
    <w:rsid w:val="00C5319C"/>
    <w:rsid w:val="00C54111"/>
    <w:rsid w:val="00C5459C"/>
    <w:rsid w:val="00C547C6"/>
    <w:rsid w:val="00C60A95"/>
    <w:rsid w:val="00C64E28"/>
    <w:rsid w:val="00C6724E"/>
    <w:rsid w:val="00C7372B"/>
    <w:rsid w:val="00C73AB2"/>
    <w:rsid w:val="00C74810"/>
    <w:rsid w:val="00C8350A"/>
    <w:rsid w:val="00C8415F"/>
    <w:rsid w:val="00C850F9"/>
    <w:rsid w:val="00C86F5C"/>
    <w:rsid w:val="00C90787"/>
    <w:rsid w:val="00C90ABF"/>
    <w:rsid w:val="00C90E2A"/>
    <w:rsid w:val="00C923BF"/>
    <w:rsid w:val="00C940D6"/>
    <w:rsid w:val="00C94188"/>
    <w:rsid w:val="00C94EAB"/>
    <w:rsid w:val="00C94EE5"/>
    <w:rsid w:val="00CA2557"/>
    <w:rsid w:val="00CA2B0C"/>
    <w:rsid w:val="00CA4309"/>
    <w:rsid w:val="00CA432E"/>
    <w:rsid w:val="00CA4E37"/>
    <w:rsid w:val="00CA75B2"/>
    <w:rsid w:val="00CA7B2E"/>
    <w:rsid w:val="00CB16D8"/>
    <w:rsid w:val="00CB2374"/>
    <w:rsid w:val="00CB4195"/>
    <w:rsid w:val="00CB4CE3"/>
    <w:rsid w:val="00CB61A1"/>
    <w:rsid w:val="00CC17DE"/>
    <w:rsid w:val="00CC1BE3"/>
    <w:rsid w:val="00CC28B5"/>
    <w:rsid w:val="00CC399B"/>
    <w:rsid w:val="00CC4CA6"/>
    <w:rsid w:val="00CC5C8C"/>
    <w:rsid w:val="00CC78A4"/>
    <w:rsid w:val="00CD0042"/>
    <w:rsid w:val="00CD6040"/>
    <w:rsid w:val="00CD7339"/>
    <w:rsid w:val="00CE0899"/>
    <w:rsid w:val="00CE0C43"/>
    <w:rsid w:val="00CE0D72"/>
    <w:rsid w:val="00CE3862"/>
    <w:rsid w:val="00CE39DB"/>
    <w:rsid w:val="00CE5AC8"/>
    <w:rsid w:val="00CF423C"/>
    <w:rsid w:val="00CF48EA"/>
    <w:rsid w:val="00CF74C3"/>
    <w:rsid w:val="00CF78CE"/>
    <w:rsid w:val="00D01FCD"/>
    <w:rsid w:val="00D04CB2"/>
    <w:rsid w:val="00D0552E"/>
    <w:rsid w:val="00D13427"/>
    <w:rsid w:val="00D15F3F"/>
    <w:rsid w:val="00D17B33"/>
    <w:rsid w:val="00D22188"/>
    <w:rsid w:val="00D24ACA"/>
    <w:rsid w:val="00D25EF3"/>
    <w:rsid w:val="00D30E57"/>
    <w:rsid w:val="00D30FCB"/>
    <w:rsid w:val="00D327F3"/>
    <w:rsid w:val="00D32930"/>
    <w:rsid w:val="00D3351F"/>
    <w:rsid w:val="00D35D27"/>
    <w:rsid w:val="00D375ED"/>
    <w:rsid w:val="00D4022B"/>
    <w:rsid w:val="00D40927"/>
    <w:rsid w:val="00D45094"/>
    <w:rsid w:val="00D473ED"/>
    <w:rsid w:val="00D4753E"/>
    <w:rsid w:val="00D51A25"/>
    <w:rsid w:val="00D61885"/>
    <w:rsid w:val="00D61A3A"/>
    <w:rsid w:val="00D637B8"/>
    <w:rsid w:val="00D6726A"/>
    <w:rsid w:val="00D74D5B"/>
    <w:rsid w:val="00D7744F"/>
    <w:rsid w:val="00D9104A"/>
    <w:rsid w:val="00D91C1C"/>
    <w:rsid w:val="00D93082"/>
    <w:rsid w:val="00D93A0A"/>
    <w:rsid w:val="00D96E81"/>
    <w:rsid w:val="00D972AE"/>
    <w:rsid w:val="00DA2443"/>
    <w:rsid w:val="00DA2498"/>
    <w:rsid w:val="00DA3646"/>
    <w:rsid w:val="00DA7DF6"/>
    <w:rsid w:val="00DB29C4"/>
    <w:rsid w:val="00DB2C6B"/>
    <w:rsid w:val="00DC0E22"/>
    <w:rsid w:val="00DC21D2"/>
    <w:rsid w:val="00DC4A59"/>
    <w:rsid w:val="00DC5F09"/>
    <w:rsid w:val="00DC64D2"/>
    <w:rsid w:val="00DD00DF"/>
    <w:rsid w:val="00DD2BDE"/>
    <w:rsid w:val="00DD4F2D"/>
    <w:rsid w:val="00DD67D3"/>
    <w:rsid w:val="00DD6B5F"/>
    <w:rsid w:val="00DD6FA7"/>
    <w:rsid w:val="00DE03E6"/>
    <w:rsid w:val="00DE2F37"/>
    <w:rsid w:val="00DE6658"/>
    <w:rsid w:val="00DF5A47"/>
    <w:rsid w:val="00E018E0"/>
    <w:rsid w:val="00E018F0"/>
    <w:rsid w:val="00E024D3"/>
    <w:rsid w:val="00E03B72"/>
    <w:rsid w:val="00E05403"/>
    <w:rsid w:val="00E05943"/>
    <w:rsid w:val="00E05C49"/>
    <w:rsid w:val="00E05D8E"/>
    <w:rsid w:val="00E065B2"/>
    <w:rsid w:val="00E06F49"/>
    <w:rsid w:val="00E162CC"/>
    <w:rsid w:val="00E17817"/>
    <w:rsid w:val="00E21296"/>
    <w:rsid w:val="00E268AD"/>
    <w:rsid w:val="00E26AA9"/>
    <w:rsid w:val="00E3044F"/>
    <w:rsid w:val="00E323B9"/>
    <w:rsid w:val="00E415D0"/>
    <w:rsid w:val="00E4250F"/>
    <w:rsid w:val="00E46F5D"/>
    <w:rsid w:val="00E50FA8"/>
    <w:rsid w:val="00E53DF1"/>
    <w:rsid w:val="00E54223"/>
    <w:rsid w:val="00E55E4A"/>
    <w:rsid w:val="00E56043"/>
    <w:rsid w:val="00E57DEE"/>
    <w:rsid w:val="00E57F54"/>
    <w:rsid w:val="00E63C00"/>
    <w:rsid w:val="00E64D5A"/>
    <w:rsid w:val="00E65B59"/>
    <w:rsid w:val="00E667DB"/>
    <w:rsid w:val="00E72BA3"/>
    <w:rsid w:val="00E81821"/>
    <w:rsid w:val="00E8373A"/>
    <w:rsid w:val="00E853A2"/>
    <w:rsid w:val="00E868F5"/>
    <w:rsid w:val="00E928BE"/>
    <w:rsid w:val="00E97E7E"/>
    <w:rsid w:val="00EA0216"/>
    <w:rsid w:val="00EA408D"/>
    <w:rsid w:val="00EA6C44"/>
    <w:rsid w:val="00EB4EFB"/>
    <w:rsid w:val="00EB5A40"/>
    <w:rsid w:val="00EB5C52"/>
    <w:rsid w:val="00EC0B19"/>
    <w:rsid w:val="00EC442B"/>
    <w:rsid w:val="00ED1348"/>
    <w:rsid w:val="00ED22CE"/>
    <w:rsid w:val="00ED2537"/>
    <w:rsid w:val="00ED3930"/>
    <w:rsid w:val="00ED4AE6"/>
    <w:rsid w:val="00ED5521"/>
    <w:rsid w:val="00ED7E80"/>
    <w:rsid w:val="00EE1DDB"/>
    <w:rsid w:val="00EE2821"/>
    <w:rsid w:val="00EE5118"/>
    <w:rsid w:val="00EE6A11"/>
    <w:rsid w:val="00EE7B0F"/>
    <w:rsid w:val="00EF02D7"/>
    <w:rsid w:val="00EF39BB"/>
    <w:rsid w:val="00EF4A0D"/>
    <w:rsid w:val="00F032A5"/>
    <w:rsid w:val="00F03451"/>
    <w:rsid w:val="00F06357"/>
    <w:rsid w:val="00F06B62"/>
    <w:rsid w:val="00F07386"/>
    <w:rsid w:val="00F14230"/>
    <w:rsid w:val="00F152BF"/>
    <w:rsid w:val="00F1576F"/>
    <w:rsid w:val="00F15EBF"/>
    <w:rsid w:val="00F17BAB"/>
    <w:rsid w:val="00F2285B"/>
    <w:rsid w:val="00F25E6F"/>
    <w:rsid w:val="00F27D4A"/>
    <w:rsid w:val="00F31D1A"/>
    <w:rsid w:val="00F42F6A"/>
    <w:rsid w:val="00F444EF"/>
    <w:rsid w:val="00F465CD"/>
    <w:rsid w:val="00F4687D"/>
    <w:rsid w:val="00F50728"/>
    <w:rsid w:val="00F526DF"/>
    <w:rsid w:val="00F52963"/>
    <w:rsid w:val="00F555CA"/>
    <w:rsid w:val="00F55C63"/>
    <w:rsid w:val="00F563D2"/>
    <w:rsid w:val="00F60EE6"/>
    <w:rsid w:val="00F61851"/>
    <w:rsid w:val="00F66D29"/>
    <w:rsid w:val="00F67FD8"/>
    <w:rsid w:val="00F70283"/>
    <w:rsid w:val="00F71EDA"/>
    <w:rsid w:val="00F72BF1"/>
    <w:rsid w:val="00F72D18"/>
    <w:rsid w:val="00F731C6"/>
    <w:rsid w:val="00F76DD6"/>
    <w:rsid w:val="00F80415"/>
    <w:rsid w:val="00F82B8B"/>
    <w:rsid w:val="00F84125"/>
    <w:rsid w:val="00F86CE7"/>
    <w:rsid w:val="00F925A3"/>
    <w:rsid w:val="00F92ABF"/>
    <w:rsid w:val="00F9372B"/>
    <w:rsid w:val="00F967B5"/>
    <w:rsid w:val="00F97EDE"/>
    <w:rsid w:val="00FA282A"/>
    <w:rsid w:val="00FA4430"/>
    <w:rsid w:val="00FB2C23"/>
    <w:rsid w:val="00FB32D7"/>
    <w:rsid w:val="00FB34F7"/>
    <w:rsid w:val="00FB3873"/>
    <w:rsid w:val="00FB6AB6"/>
    <w:rsid w:val="00FB7153"/>
    <w:rsid w:val="00FB7337"/>
    <w:rsid w:val="00FC18A6"/>
    <w:rsid w:val="00FC2562"/>
    <w:rsid w:val="00FD2B56"/>
    <w:rsid w:val="00FD2E3C"/>
    <w:rsid w:val="00FD66B7"/>
    <w:rsid w:val="00FE17A2"/>
    <w:rsid w:val="00FE2C79"/>
    <w:rsid w:val="00FE2CDA"/>
    <w:rsid w:val="00FE5A99"/>
    <w:rsid w:val="00FE7E4E"/>
    <w:rsid w:val="00FF02DF"/>
    <w:rsid w:val="00FF2015"/>
    <w:rsid w:val="00FF23AE"/>
    <w:rsid w:val="00FF2FCC"/>
    <w:rsid w:val="646102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B216C39"/>
  <w15:chartTrackingRefBased/>
  <w15:docId w15:val="{3854A48E-5F50-4255-82B6-47E650CD3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semiHidden/>
    <w:unhideWhenUsed/>
    <w:rsid w:val="00A8798C"/>
    <w:rPr>
      <w:sz w:val="20"/>
      <w:szCs w:val="20"/>
    </w:rPr>
  </w:style>
  <w:style w:type="character" w:customStyle="1" w:styleId="CommentTextChar">
    <w:name w:val="Comment Text Char"/>
    <w:basedOn w:val="DefaultParagraphFont"/>
    <w:link w:val="CommentText"/>
    <w:uiPriority w:val="99"/>
    <w:semiHidden/>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31815776">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3579739">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xxiv.com/spinetix/" TargetMode="External"/><Relationship Id="rId18" Type="http://schemas.openxmlformats.org/officeDocument/2006/relationships/hyperlink" Target="mailto:luzia.krieger@littlebit-group.com"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spinetix.com/de/arya/axxiv" TargetMode="External"/><Relationship Id="rId17" Type="http://schemas.openxmlformats.org/officeDocument/2006/relationships/hyperlink" Target="mailto:nicolas.meyer@spinetix.com" TargetMode="External"/><Relationship Id="rId2" Type="http://schemas.openxmlformats.org/officeDocument/2006/relationships/customXml" Target="../customXml/item2.xml"/><Relationship Id="rId16" Type="http://schemas.openxmlformats.org/officeDocument/2006/relationships/hyperlink" Target="http://www.littlebit-group.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axxiv.ch"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pinetix.com/de/" TargetMode="External"/><Relationship Id="rId22" Type="http://schemas.openxmlformats.org/officeDocument/2006/relationships/glossaryDocument" Target="glossary/document.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5A44A44E45041BFB462743EF92E6CFC"/>
        <w:category>
          <w:name w:val="Général"/>
          <w:gallery w:val="placeholder"/>
        </w:category>
        <w:types>
          <w:type w:val="bbPlcHdr"/>
        </w:types>
        <w:behaviors>
          <w:behavior w:val="content"/>
        </w:behaviors>
        <w:guid w:val="{9372F094-2C13-484A-9BA4-4F6C467822A4}"/>
      </w:docPartPr>
      <w:docPartBody>
        <w:p w:rsidR="00A91E6D" w:rsidRDefault="00BC5ECE">
          <w:pPr>
            <w:pStyle w:val="75A44A44E45041BFB462743EF92E6CFC"/>
          </w:pPr>
          <w:r>
            <w:rPr>
              <w:rFonts w:ascii="Nunito Sans ExtraLight" w:hAnsi="Nunito Sans ExtraLight"/>
              <w:bCs/>
              <w:i/>
              <w:sz w:val="44"/>
              <w:szCs w:val="44"/>
            </w:rPr>
            <w:t>Click to add title</w:t>
          </w:r>
        </w:p>
      </w:docPartBody>
    </w:docPart>
    <w:docPart>
      <w:docPartPr>
        <w:name w:val="A086539CFFD1471ABDED60D925DC3035"/>
        <w:category>
          <w:name w:val="Général"/>
          <w:gallery w:val="placeholder"/>
        </w:category>
        <w:types>
          <w:type w:val="bbPlcHdr"/>
        </w:types>
        <w:behaviors>
          <w:behavior w:val="content"/>
        </w:behaviors>
        <w:guid w:val="{E531520B-3C2D-408A-81A9-DC0FE61FBED8}"/>
      </w:docPartPr>
      <w:docPartBody>
        <w:p w:rsidR="00A91E6D" w:rsidRDefault="00BC5ECE">
          <w:pPr>
            <w:pStyle w:val="A086539CFFD1471ABDED60D925DC3035"/>
          </w:pPr>
          <w:r>
            <w:rPr>
              <w:rStyle w:val="SpinetiXcorporatdocumentparagraph"/>
            </w:rPr>
            <w:t>Click to a</w:t>
          </w:r>
          <w:r w:rsidRPr="005E25ED">
            <w:rPr>
              <w:bCs/>
            </w:rPr>
            <w:t>dd paragraph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Nunito Sans ExtraLight">
    <w:panose1 w:val="00000300000000000000"/>
    <w:charset w:val="00"/>
    <w:family w:val="auto"/>
    <w:pitch w:val="variable"/>
    <w:sig w:usb0="20000007" w:usb1="00000001" w:usb2="00000000" w:usb3="00000000" w:csb0="00000193" w:csb1="00000000"/>
  </w:font>
  <w:font w:name="Nunito Sans ExtraBold">
    <w:panose1 w:val="00000900000000000000"/>
    <w:charset w:val="00"/>
    <w:family w:val="auto"/>
    <w:pitch w:val="variable"/>
    <w:sig w:usb0="20000007" w:usb1="00000001" w:usb2="00000000" w:usb3="00000000" w:csb0="00000193" w:csb1="00000000"/>
  </w:font>
  <w:font w:name="Roboto Light">
    <w:panose1 w:val="02000000000000000000"/>
    <w:charset w:val="00"/>
    <w:family w:val="auto"/>
    <w:pitch w:val="variable"/>
    <w:sig w:usb0="E00002FF" w:usb1="5000205B" w:usb2="0000002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5ECE"/>
    <w:rsid w:val="000234C6"/>
    <w:rsid w:val="00306C74"/>
    <w:rsid w:val="003249E4"/>
    <w:rsid w:val="004024B7"/>
    <w:rsid w:val="004E5C35"/>
    <w:rsid w:val="005614D6"/>
    <w:rsid w:val="007E0712"/>
    <w:rsid w:val="00833C3B"/>
    <w:rsid w:val="00A91E6D"/>
    <w:rsid w:val="00B95B6C"/>
    <w:rsid w:val="00BC5ECE"/>
    <w:rsid w:val="00D37B92"/>
    <w:rsid w:val="00D8430A"/>
    <w:rsid w:val="00DB3E12"/>
    <w:rsid w:val="00FE16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5A44A44E45041BFB462743EF92E6CFC">
    <w:name w:val="75A44A44E45041BFB462743EF92E6CFC"/>
  </w:style>
  <w:style w:type="character" w:customStyle="1" w:styleId="SpinetiXcorporatedocumentsubtitle">
    <w:name w:val="SpinetiX corporate document subtitle"/>
    <w:basedOn w:val="DefaultParagraphFont"/>
    <w:uiPriority w:val="1"/>
    <w:rPr>
      <w:rFonts w:ascii="Nunito Sans ExtraLight" w:hAnsi="Nunito Sans ExtraLight"/>
      <w:i/>
      <w:sz w:val="36"/>
    </w:rPr>
  </w:style>
  <w:style w:type="paragraph" w:customStyle="1" w:styleId="20FF67002CEF480B8C74376EBB623B58">
    <w:name w:val="20FF67002CEF480B8C74376EBB623B58"/>
  </w:style>
  <w:style w:type="character" w:customStyle="1" w:styleId="SpinetiXcorporatdocumentparagraph">
    <w:name w:val="SpinetiX corporat document paragraph"/>
    <w:basedOn w:val="DefaultParagraphFont"/>
    <w:uiPriority w:val="1"/>
    <w:qFormat/>
    <w:rPr>
      <w:rFonts w:ascii="Nunito Sans" w:hAnsi="Nunito Sans"/>
      <w:sz w:val="22"/>
    </w:rPr>
  </w:style>
  <w:style w:type="paragraph" w:customStyle="1" w:styleId="A555380CF037438B9A5B598F75D6A7CB">
    <w:name w:val="A555380CF037438B9A5B598F75D6A7CB"/>
  </w:style>
  <w:style w:type="paragraph" w:customStyle="1" w:styleId="EDA65D86881541C8A81448234A88DB88">
    <w:name w:val="EDA65D86881541C8A81448234A88DB88"/>
  </w:style>
  <w:style w:type="paragraph" w:customStyle="1" w:styleId="A086539CFFD1471ABDED60D925DC3035">
    <w:name w:val="A086539CFFD1471ABDED60D925DC3035"/>
  </w:style>
  <w:style w:type="paragraph" w:customStyle="1" w:styleId="1EA733D81A424EF08A1E4F7463B1B639">
    <w:name w:val="1EA733D81A424EF08A1E4F7463B1B639"/>
  </w:style>
  <w:style w:type="character" w:styleId="PlaceholderText">
    <w:name w:val="Placeholder Text"/>
    <w:basedOn w:val="DefaultParagraphFont"/>
    <w:uiPriority w:val="99"/>
    <w:semiHidden/>
    <w:rPr>
      <w:color w:val="808080"/>
    </w:rPr>
  </w:style>
  <w:style w:type="paragraph" w:customStyle="1" w:styleId="26E3E93A01A749C59563EB1FC1E4027D">
    <w:name w:val="26E3E93A01A749C59563EB1FC1E4027D"/>
  </w:style>
  <w:style w:type="paragraph" w:customStyle="1" w:styleId="91E0DC3F29984723B7762D3D59600066">
    <w:name w:val="91E0DC3F29984723B7762D3D5960006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B1E7C67BE01634B9CAE5D3636A4C2D9" ma:contentTypeVersion="13" ma:contentTypeDescription="Crée un document." ma:contentTypeScope="" ma:versionID="e8705ed968f123ac67a70a1fff813683">
  <xsd:schema xmlns:xsd="http://www.w3.org/2001/XMLSchema" xmlns:xs="http://www.w3.org/2001/XMLSchema" xmlns:p="http://schemas.microsoft.com/office/2006/metadata/properties" xmlns:ns3="047959d8-ba98-4015-855a-ef05de2dcf56" xmlns:ns4="ba30bddb-24b9-45b4-8d95-d11e94880d46" targetNamespace="http://schemas.microsoft.com/office/2006/metadata/properties" ma:root="true" ma:fieldsID="d56b4dc4592686d2c769ad80235e31ac" ns3:_="" ns4:_="">
    <xsd:import namespace="047959d8-ba98-4015-855a-ef05de2dcf56"/>
    <xsd:import namespace="ba30bddb-24b9-45b4-8d95-d11e94880d4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4:SharedWithUsers" minOccurs="0"/>
                <xsd:element ref="ns4:SharedWithDetails" minOccurs="0"/>
                <xsd:element ref="ns4:SharingHintHash"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7959d8-ba98-4015-855a-ef05de2dcf5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MediaServiceAutoTags" ma:description="" ma:internalName="MediaServiceAutoTags" ma:readOnly="true">
      <xsd:simpleType>
        <xsd:restriction base="dms:Text"/>
      </xsd:simpleType>
    </xsd:element>
    <xsd:element name="MediaServiceDateTaken" ma:index="11" nillable="true" ma:displayName="MediaServiceDateTaken" ma:descriptio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a30bddb-24b9-45b4-8d95-d11e94880d46" elementFormDefault="qualified">
    <xsd:import namespace="http://schemas.microsoft.com/office/2006/documentManagement/types"/>
    <xsd:import namespace="http://schemas.microsoft.com/office/infopath/2007/PartnerControls"/>
    <xsd:element name="SharedWithUsers" ma:index="12"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description="" ma:internalName="SharedWithDetails" ma:readOnly="true">
      <xsd:simpleType>
        <xsd:restriction base="dms:Note">
          <xsd:maxLength value="255"/>
        </xsd:restriction>
      </xsd:simpleType>
    </xsd:element>
    <xsd:element name="SharingHintHash" ma:index="14" nillable="true" ma:displayName="Partage du hachage d’indicateur"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5352DA-F314-46A6-82A2-15B1041B410C}">
  <ds:schemaRefs>
    <ds:schemaRef ds:uri="http://schemas.microsoft.com/sharepoint/v3/contenttype/forms"/>
  </ds:schemaRefs>
</ds:datastoreItem>
</file>

<file path=customXml/itemProps2.xml><?xml version="1.0" encoding="utf-8"?>
<ds:datastoreItem xmlns:ds="http://schemas.openxmlformats.org/officeDocument/2006/customXml" ds:itemID="{D06BB921-019D-48B2-8818-88A952EE43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7959d8-ba98-4015-855a-ef05de2dcf56"/>
    <ds:schemaRef ds:uri="ba30bddb-24b9-45b4-8d95-d11e94880d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8A377CA-6776-49F2-B551-2FE02E6358FE}">
  <ds:schemaRefs>
    <ds:schemaRef ds:uri="http://schemas.microsoft.com/office/2006/metadata/properties"/>
    <ds:schemaRef ds:uri="http://purl.org/dc/terms/"/>
    <ds:schemaRef ds:uri="ba30bddb-24b9-45b4-8d95-d11e94880d46"/>
    <ds:schemaRef ds:uri="047959d8-ba98-4015-855a-ef05de2dcf56"/>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87A9BFB4-44AD-4BD2-8746-F718EF9D20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Pages>
  <Words>1061</Words>
  <Characters>6049</Characters>
  <Application>Microsoft Office Word</Application>
  <DocSecurity>0</DocSecurity>
  <Lines>50</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SpinetiX kooperiert mit Littlebit Technology für SpinetiX ARYA™ und DSOS™ auf axxiv® MediaPlayer Hardware</vt:lpstr>
      <vt:lpstr>SpinetiX kooperiert mit Littlebit Technology  für SpinetiX ARYA™ und DSOS™ auf axxiv® MediaPlayer Hardware</vt:lpstr>
    </vt:vector>
  </TitlesOfParts>
  <Manager/>
  <Company>SpinetiX</Company>
  <LinksUpToDate>false</LinksUpToDate>
  <CharactersWithSpaces>7096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SpinetiX kooperiert mit Littlebit Technology für SpinetiX ARYA™ und DSOS™ auf axxiv® MediaPlayer Hardware</dc:title>
  <dc:subject/>
  <dc:creator>Nicolas Meyer</dc:creator>
  <cp:keywords/>
  <dc:description/>
  <cp:lastModifiedBy>Krasimir Peykovski</cp:lastModifiedBy>
  <cp:revision>4</cp:revision>
  <cp:lastPrinted>2017-11-01T10:36:00Z</cp:lastPrinted>
  <dcterms:created xsi:type="dcterms:W3CDTF">2020-02-19T16:23:00Z</dcterms:created>
  <dcterms:modified xsi:type="dcterms:W3CDTF">2020-02-20T09:16:00Z</dcterms:modified>
  <cp:category>PR</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0x0101000B1E7C67BE01634B9CAE5D3636A4C2D9</vt:lpwstr>
  </property>
</Properties>
</file>