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3C1A97" w14:textId="5BB6BF5C" w:rsidR="009E0BD7" w:rsidRDefault="00F21EAD" w:rsidP="00F21EAD">
      <w:pPr>
        <w:pStyle w:val="CoversheetTitle2"/>
        <w:rPr>
          <w:rFonts w:ascii="Myriad Pro Cond" w:hAnsi="Myriad Pro Cond" w:cstheme="minorHAnsi"/>
          <w:sz w:val="96"/>
          <w:szCs w:val="96"/>
        </w:rPr>
      </w:pPr>
      <w:r>
        <w:rPr>
          <w:rFonts w:ascii="Myriad Pro Cond" w:hAnsi="Myriad Pro Cond" w:cstheme="minorHAnsi"/>
          <w:noProof/>
          <w:sz w:val="96"/>
          <w:szCs w:val="96"/>
          <w:lang w:val="en-US"/>
        </w:rPr>
        <w:drawing>
          <wp:inline distT="0" distB="0" distL="0" distR="0" wp14:anchorId="0DADCE32" wp14:editId="2F488788">
            <wp:extent cx="1757548" cy="858397"/>
            <wp:effectExtent l="0" t="0" r="0" b="0"/>
            <wp:docPr id="1" name="Picture 1" descr="C:\Users\kp\AppData\Local\Microsoft\Windows\INetCache\Content.Word\SpinetiX_Logo_Web_Vertical_RG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p\AppData\Local\Microsoft\Windows\INetCache\Content.Word\SpinetiX_Logo_Web_Vertical_RGB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548" cy="858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5553B" w14:textId="77777777" w:rsidR="00523A7A" w:rsidRPr="00C67E3E" w:rsidRDefault="00523A7A" w:rsidP="00523A7A">
      <w:pPr>
        <w:jc w:val="both"/>
        <w:rPr>
          <w:szCs w:val="26"/>
          <w:lang w:val="en-GB"/>
        </w:rPr>
      </w:pPr>
    </w:p>
    <w:p w14:paraId="15484DF8" w14:textId="1B6E8691" w:rsidR="006712BA" w:rsidRPr="00D51807" w:rsidRDefault="006712BA" w:rsidP="003646A1">
      <w:pPr>
        <w:rPr>
          <w:rFonts w:ascii="Nunito Sans ExtraLight" w:hAnsi="Nunito Sans ExtraLight" w:cs="Arial"/>
          <w:i/>
          <w:sz w:val="44"/>
          <w:szCs w:val="60"/>
        </w:rPr>
      </w:pPr>
      <w:r w:rsidRPr="00D51807">
        <w:rPr>
          <w:rFonts w:ascii="Nunito Sans ExtraLight" w:hAnsi="Nunito Sans ExtraLight" w:cs="Arial"/>
          <w:i/>
          <w:sz w:val="44"/>
          <w:szCs w:val="60"/>
        </w:rPr>
        <w:t xml:space="preserve">SpinetiX </w:t>
      </w:r>
      <w:r w:rsidR="003646A1">
        <w:rPr>
          <w:rFonts w:ascii="Nunito Sans ExtraLight" w:hAnsi="Nunito Sans ExtraLight" w:cs="Arial"/>
          <w:i/>
          <w:sz w:val="44"/>
          <w:szCs w:val="60"/>
        </w:rPr>
        <w:t>announces</w:t>
      </w:r>
      <w:r w:rsidR="001E74CC">
        <w:rPr>
          <w:rFonts w:ascii="Nunito Sans ExtraLight" w:hAnsi="Nunito Sans ExtraLight" w:cs="Arial"/>
          <w:i/>
          <w:sz w:val="44"/>
          <w:szCs w:val="60"/>
        </w:rPr>
        <w:t xml:space="preserve"> </w:t>
      </w:r>
      <w:r w:rsidR="00206394">
        <w:rPr>
          <w:rFonts w:ascii="Nunito Sans ExtraLight" w:hAnsi="Nunito Sans ExtraLight" w:cs="Arial"/>
          <w:i/>
          <w:sz w:val="44"/>
          <w:szCs w:val="60"/>
        </w:rPr>
        <w:t>SpinetiX ARYA</w:t>
      </w:r>
      <w:r w:rsidR="00392251" w:rsidRPr="00D853D1">
        <w:rPr>
          <w:rFonts w:ascii="Nunito Sans ExtraLight" w:hAnsi="Nunito Sans ExtraLight" w:cs="Arial"/>
          <w:i/>
          <w:sz w:val="32"/>
          <w:szCs w:val="60"/>
          <w:vertAlign w:val="superscript"/>
        </w:rPr>
        <w:t>TM</w:t>
      </w:r>
      <w:r w:rsidR="00206394">
        <w:rPr>
          <w:rFonts w:ascii="Nunito Sans ExtraLight" w:hAnsi="Nunito Sans ExtraLight" w:cs="Arial"/>
          <w:i/>
          <w:sz w:val="44"/>
          <w:szCs w:val="60"/>
        </w:rPr>
        <w:t xml:space="preserve"> </w:t>
      </w:r>
      <w:r w:rsidR="00A859F2">
        <w:rPr>
          <w:rFonts w:ascii="Nunito Sans ExtraLight" w:hAnsi="Nunito Sans ExtraLight" w:cs="Arial"/>
          <w:i/>
          <w:sz w:val="44"/>
          <w:szCs w:val="60"/>
        </w:rPr>
        <w:t>at InfoComm –</w:t>
      </w:r>
      <w:r w:rsidR="00206394">
        <w:rPr>
          <w:rFonts w:ascii="Nunito Sans ExtraLight" w:hAnsi="Nunito Sans ExtraLight" w:cs="Arial"/>
          <w:i/>
          <w:sz w:val="44"/>
          <w:szCs w:val="60"/>
        </w:rPr>
        <w:t xml:space="preserve"> a </w:t>
      </w:r>
      <w:r w:rsidR="001E74CC">
        <w:rPr>
          <w:rFonts w:ascii="Nunito Sans ExtraLight" w:hAnsi="Nunito Sans ExtraLight" w:cs="Arial"/>
          <w:i/>
          <w:sz w:val="44"/>
          <w:szCs w:val="60"/>
        </w:rPr>
        <w:t>new</w:t>
      </w:r>
      <w:r w:rsidR="00206394">
        <w:rPr>
          <w:rFonts w:ascii="Nunito Sans ExtraLight" w:hAnsi="Nunito Sans ExtraLight" w:cs="Arial"/>
          <w:i/>
          <w:sz w:val="44"/>
          <w:szCs w:val="60"/>
        </w:rPr>
        <w:t xml:space="preserve"> cloud solution for </w:t>
      </w:r>
      <w:r w:rsidR="00847503">
        <w:rPr>
          <w:rFonts w:ascii="Nunito Sans ExtraLight" w:hAnsi="Nunito Sans ExtraLight" w:cs="Arial"/>
          <w:i/>
          <w:sz w:val="44"/>
          <w:szCs w:val="60"/>
        </w:rPr>
        <w:t xml:space="preserve">the </w:t>
      </w:r>
      <w:r w:rsidR="00632454">
        <w:rPr>
          <w:rFonts w:ascii="Nunito Sans ExtraLight" w:hAnsi="Nunito Sans ExtraLight" w:cs="Arial"/>
          <w:i/>
          <w:sz w:val="44"/>
          <w:szCs w:val="60"/>
        </w:rPr>
        <w:t>next</w:t>
      </w:r>
      <w:r w:rsidR="00847503">
        <w:rPr>
          <w:rFonts w:ascii="Nunito Sans ExtraLight" w:hAnsi="Nunito Sans ExtraLight" w:cs="Arial"/>
          <w:i/>
          <w:sz w:val="44"/>
          <w:szCs w:val="60"/>
        </w:rPr>
        <w:t xml:space="preserve"> generation of </w:t>
      </w:r>
      <w:r w:rsidR="00206394">
        <w:rPr>
          <w:rFonts w:ascii="Nunito Sans ExtraLight" w:hAnsi="Nunito Sans ExtraLight" w:cs="Arial"/>
          <w:i/>
          <w:sz w:val="44"/>
          <w:szCs w:val="60"/>
        </w:rPr>
        <w:t>small business</w:t>
      </w:r>
    </w:p>
    <w:p w14:paraId="7F958D1A" w14:textId="208048CF" w:rsidR="00893139" w:rsidRPr="00F667BA" w:rsidRDefault="00893139" w:rsidP="00893139">
      <w:pPr>
        <w:rPr>
          <w:rFonts w:asciiTheme="majorHAnsi" w:hAnsiTheme="majorHAnsi" w:cs="Arial"/>
        </w:rPr>
      </w:pPr>
    </w:p>
    <w:p w14:paraId="275312D0" w14:textId="1F61AB3C" w:rsidR="00893139" w:rsidRPr="00D51807" w:rsidRDefault="00893139" w:rsidP="00F667BA">
      <w:pPr>
        <w:jc w:val="both"/>
        <w:rPr>
          <w:rFonts w:ascii="Nunito Sans ExtraBold" w:hAnsi="Nunito Sans ExtraBold" w:cstheme="majorHAnsi"/>
          <w:b/>
          <w:sz w:val="20"/>
          <w:szCs w:val="22"/>
        </w:rPr>
      </w:pPr>
      <w:r w:rsidRPr="00D51807">
        <w:rPr>
          <w:rFonts w:ascii="Nunito Sans ExtraBold" w:hAnsi="Nunito Sans ExtraBold" w:cstheme="majorHAnsi"/>
          <w:b/>
          <w:sz w:val="20"/>
          <w:szCs w:val="22"/>
        </w:rPr>
        <w:t xml:space="preserve">Hergiswil, Switzerland </w:t>
      </w:r>
      <w:r w:rsidR="00244C7C">
        <w:rPr>
          <w:rFonts w:ascii="Nunito Sans ExtraBold" w:hAnsi="Nunito Sans ExtraBold" w:cstheme="majorHAnsi"/>
          <w:b/>
          <w:sz w:val="20"/>
          <w:szCs w:val="22"/>
        </w:rPr>
        <w:t xml:space="preserve">– </w:t>
      </w:r>
      <w:r w:rsidR="00206394">
        <w:rPr>
          <w:rFonts w:ascii="Nunito Sans ExtraBold" w:hAnsi="Nunito Sans ExtraBold" w:cstheme="majorHAnsi"/>
          <w:b/>
          <w:sz w:val="20"/>
          <w:szCs w:val="22"/>
        </w:rPr>
        <w:t>5</w:t>
      </w:r>
      <w:r w:rsidR="00A07CE3">
        <w:rPr>
          <w:rFonts w:ascii="Nunito Sans ExtraBold" w:hAnsi="Nunito Sans ExtraBold" w:cstheme="majorHAnsi"/>
          <w:b/>
          <w:sz w:val="20"/>
          <w:szCs w:val="22"/>
        </w:rPr>
        <w:t xml:space="preserve"> </w:t>
      </w:r>
      <w:r w:rsidR="003646A1">
        <w:rPr>
          <w:rFonts w:ascii="Nunito Sans ExtraBold" w:hAnsi="Nunito Sans ExtraBold" w:cstheme="majorHAnsi"/>
          <w:b/>
          <w:sz w:val="20"/>
          <w:szCs w:val="22"/>
        </w:rPr>
        <w:t>June</w:t>
      </w:r>
      <w:r w:rsidR="00A07CE3">
        <w:rPr>
          <w:rFonts w:ascii="Nunito Sans ExtraBold" w:hAnsi="Nunito Sans ExtraBold" w:cstheme="majorHAnsi"/>
          <w:b/>
          <w:sz w:val="20"/>
          <w:szCs w:val="22"/>
        </w:rPr>
        <w:t xml:space="preserve"> 2018</w:t>
      </w:r>
      <w:r w:rsidRPr="00D51807">
        <w:rPr>
          <w:rFonts w:ascii="Nunito Sans ExtraBold" w:hAnsi="Nunito Sans ExtraBold" w:cstheme="majorHAnsi"/>
          <w:b/>
          <w:sz w:val="20"/>
          <w:szCs w:val="22"/>
        </w:rPr>
        <w:t xml:space="preserve"> </w:t>
      </w:r>
      <w:r w:rsidR="00244C7C">
        <w:rPr>
          <w:rFonts w:ascii="Nunito Sans ExtraBold" w:hAnsi="Nunito Sans ExtraBold" w:cstheme="majorHAnsi"/>
          <w:b/>
          <w:sz w:val="20"/>
          <w:szCs w:val="22"/>
        </w:rPr>
        <w:t>–</w:t>
      </w:r>
      <w:r w:rsidRPr="00D51807">
        <w:rPr>
          <w:rFonts w:ascii="Nunito Sans ExtraBold" w:hAnsi="Nunito Sans ExtraBold" w:cstheme="majorHAnsi"/>
          <w:sz w:val="20"/>
          <w:szCs w:val="22"/>
        </w:rPr>
        <w:t xml:space="preserve"> </w:t>
      </w:r>
      <w:r w:rsidR="001412F8">
        <w:rPr>
          <w:rFonts w:ascii="Nunito Sans ExtraBold" w:hAnsi="Nunito Sans ExtraBold" w:cstheme="majorHAnsi"/>
          <w:sz w:val="20"/>
          <w:szCs w:val="22"/>
        </w:rPr>
        <w:t xml:space="preserve">SpinetiX </w:t>
      </w:r>
      <w:r w:rsidR="00391A70">
        <w:rPr>
          <w:rFonts w:ascii="Nunito Sans ExtraBold" w:hAnsi="Nunito Sans ExtraBold" w:cstheme="majorHAnsi"/>
          <w:sz w:val="20"/>
          <w:szCs w:val="22"/>
        </w:rPr>
        <w:t xml:space="preserve">announces </w:t>
      </w:r>
      <w:r w:rsidR="00392251">
        <w:rPr>
          <w:rFonts w:ascii="Nunito Sans ExtraBold" w:hAnsi="Nunito Sans ExtraBold" w:cstheme="majorHAnsi"/>
          <w:sz w:val="20"/>
          <w:szCs w:val="22"/>
        </w:rPr>
        <w:t>a</w:t>
      </w:r>
      <w:r w:rsidR="002359AC">
        <w:rPr>
          <w:rFonts w:ascii="Nunito Sans ExtraBold" w:hAnsi="Nunito Sans ExtraBold" w:cstheme="majorHAnsi"/>
          <w:sz w:val="20"/>
          <w:szCs w:val="22"/>
        </w:rPr>
        <w:t>n end-to-end</w:t>
      </w:r>
      <w:r w:rsidR="00811A79">
        <w:rPr>
          <w:rFonts w:ascii="Nunito Sans ExtraBold" w:hAnsi="Nunito Sans ExtraBold" w:cstheme="majorHAnsi"/>
          <w:sz w:val="20"/>
          <w:szCs w:val="22"/>
        </w:rPr>
        <w:t xml:space="preserve"> digital signage solution </w:t>
      </w:r>
      <w:r w:rsidR="00392251">
        <w:rPr>
          <w:rFonts w:ascii="Nunito Sans ExtraBold" w:hAnsi="Nunito Sans ExtraBold" w:cstheme="majorHAnsi"/>
          <w:sz w:val="20"/>
          <w:szCs w:val="22"/>
        </w:rPr>
        <w:t>called SpinetiX ARYA</w:t>
      </w:r>
      <w:r w:rsidR="007A3B82">
        <w:rPr>
          <w:rFonts w:ascii="Nunito Sans ExtraBold" w:hAnsi="Nunito Sans ExtraBold" w:cstheme="majorHAnsi"/>
          <w:sz w:val="20"/>
          <w:szCs w:val="22"/>
        </w:rPr>
        <w:t>,</w:t>
      </w:r>
      <w:r w:rsidR="00392251">
        <w:rPr>
          <w:rFonts w:ascii="Nunito Sans ExtraBold" w:hAnsi="Nunito Sans ExtraBold" w:cstheme="majorHAnsi"/>
          <w:sz w:val="20"/>
          <w:szCs w:val="22"/>
        </w:rPr>
        <w:t xml:space="preserve"> </w:t>
      </w:r>
      <w:r w:rsidR="00421776">
        <w:rPr>
          <w:rFonts w:ascii="Nunito Sans ExtraBold" w:hAnsi="Nunito Sans ExtraBold" w:cstheme="majorHAnsi"/>
          <w:sz w:val="20"/>
          <w:szCs w:val="22"/>
        </w:rPr>
        <w:t>aimed for</w:t>
      </w:r>
      <w:r w:rsidR="00811A79">
        <w:rPr>
          <w:rFonts w:ascii="Nunito Sans ExtraBold" w:hAnsi="Nunito Sans ExtraBold" w:cstheme="majorHAnsi"/>
          <w:sz w:val="20"/>
          <w:szCs w:val="22"/>
        </w:rPr>
        <w:t xml:space="preserve"> the next generation of entrepreneurs</w:t>
      </w:r>
      <w:r w:rsidR="00421776">
        <w:rPr>
          <w:rFonts w:ascii="Nunito Sans ExtraBold" w:hAnsi="Nunito Sans ExtraBold" w:cstheme="majorHAnsi"/>
          <w:sz w:val="20"/>
          <w:szCs w:val="22"/>
        </w:rPr>
        <w:t xml:space="preserve"> and</w:t>
      </w:r>
      <w:r w:rsidR="00811A79">
        <w:rPr>
          <w:rFonts w:ascii="Nunito Sans ExtraBold" w:hAnsi="Nunito Sans ExtraBold" w:cstheme="majorHAnsi"/>
          <w:sz w:val="20"/>
          <w:szCs w:val="22"/>
        </w:rPr>
        <w:t xml:space="preserve"> designed to open a new dynamic communication channel that r</w:t>
      </w:r>
      <w:r w:rsidR="00D0743B">
        <w:rPr>
          <w:rFonts w:ascii="Nunito Sans ExtraBold" w:hAnsi="Nunito Sans ExtraBold" w:cstheme="majorHAnsi"/>
          <w:sz w:val="20"/>
          <w:szCs w:val="22"/>
        </w:rPr>
        <w:t>eimagines the way businesses engage with their customers and employees</w:t>
      </w:r>
      <w:r w:rsidR="001412F8">
        <w:rPr>
          <w:rFonts w:ascii="Nunito Sans ExtraBold" w:hAnsi="Nunito Sans ExtraBold" w:cstheme="majorHAnsi"/>
          <w:sz w:val="20"/>
          <w:szCs w:val="22"/>
        </w:rPr>
        <w:t>.</w:t>
      </w:r>
    </w:p>
    <w:p w14:paraId="39056C7C" w14:textId="77777777" w:rsidR="00893139" w:rsidRPr="00F667BA" w:rsidRDefault="00893139" w:rsidP="00F667BA">
      <w:pPr>
        <w:jc w:val="both"/>
        <w:rPr>
          <w:rFonts w:asciiTheme="majorHAnsi" w:hAnsiTheme="majorHAnsi" w:cstheme="majorHAnsi"/>
          <w:sz w:val="22"/>
          <w:szCs w:val="22"/>
        </w:rPr>
      </w:pPr>
    </w:p>
    <w:p w14:paraId="6665ABD2" w14:textId="2DC08862" w:rsidR="00456112" w:rsidRDefault="00A11B25" w:rsidP="007177D1">
      <w:pPr>
        <w:jc w:val="both"/>
        <w:rPr>
          <w:rFonts w:ascii="Nunito Sans" w:hAnsi="Nunito Sans" w:cstheme="majorHAnsi"/>
          <w:sz w:val="22"/>
          <w:szCs w:val="22"/>
        </w:rPr>
      </w:pPr>
      <w:r w:rsidRPr="00A11B25">
        <w:rPr>
          <w:rFonts w:ascii="Nunito Sans" w:hAnsi="Nunito Sans" w:cstheme="majorHAnsi"/>
          <w:sz w:val="22"/>
          <w:szCs w:val="22"/>
        </w:rPr>
        <w:t xml:space="preserve">Digital </w:t>
      </w:r>
      <w:r w:rsidR="00D0743B">
        <w:rPr>
          <w:rFonts w:ascii="Nunito Sans" w:hAnsi="Nunito Sans" w:cstheme="majorHAnsi"/>
          <w:sz w:val="22"/>
          <w:szCs w:val="22"/>
        </w:rPr>
        <w:t>s</w:t>
      </w:r>
      <w:r w:rsidRPr="00A11B25">
        <w:rPr>
          <w:rFonts w:ascii="Nunito Sans" w:hAnsi="Nunito Sans" w:cstheme="majorHAnsi"/>
          <w:sz w:val="22"/>
          <w:szCs w:val="22"/>
        </w:rPr>
        <w:t xml:space="preserve">ignage has been for long reserved mainly </w:t>
      </w:r>
      <w:r w:rsidR="002359AC">
        <w:rPr>
          <w:rFonts w:ascii="Nunito Sans" w:hAnsi="Nunito Sans" w:cstheme="majorHAnsi"/>
          <w:sz w:val="22"/>
          <w:szCs w:val="22"/>
        </w:rPr>
        <w:t>for</w:t>
      </w:r>
      <w:r w:rsidRPr="00A11B25">
        <w:rPr>
          <w:rFonts w:ascii="Nunito Sans" w:hAnsi="Nunito Sans" w:cstheme="majorHAnsi"/>
          <w:sz w:val="22"/>
          <w:szCs w:val="22"/>
        </w:rPr>
        <w:t xml:space="preserve"> large enterprises looking for complex deployments. </w:t>
      </w:r>
      <w:r w:rsidR="00421776">
        <w:rPr>
          <w:rFonts w:ascii="Nunito Sans" w:hAnsi="Nunito Sans" w:cstheme="majorHAnsi"/>
          <w:sz w:val="22"/>
          <w:szCs w:val="22"/>
        </w:rPr>
        <w:t>At the same time</w:t>
      </w:r>
      <w:r w:rsidR="00D0743B">
        <w:rPr>
          <w:rFonts w:ascii="Nunito Sans" w:hAnsi="Nunito Sans" w:cstheme="majorHAnsi"/>
          <w:sz w:val="22"/>
          <w:szCs w:val="22"/>
        </w:rPr>
        <w:t>,</w:t>
      </w:r>
      <w:r w:rsidRPr="00A11B25">
        <w:rPr>
          <w:rFonts w:ascii="Nunito Sans" w:hAnsi="Nunito Sans" w:cstheme="majorHAnsi"/>
          <w:sz w:val="22"/>
          <w:szCs w:val="22"/>
        </w:rPr>
        <w:t xml:space="preserve"> </w:t>
      </w:r>
      <w:r w:rsidR="00D0743B">
        <w:rPr>
          <w:rFonts w:ascii="Nunito Sans" w:hAnsi="Nunito Sans" w:cstheme="majorHAnsi"/>
          <w:sz w:val="22"/>
          <w:szCs w:val="22"/>
        </w:rPr>
        <w:t>d</w:t>
      </w:r>
      <w:r w:rsidRPr="00A11B25">
        <w:rPr>
          <w:rFonts w:ascii="Nunito Sans" w:hAnsi="Nunito Sans" w:cstheme="majorHAnsi"/>
          <w:sz w:val="22"/>
          <w:szCs w:val="22"/>
        </w:rPr>
        <w:t xml:space="preserve">igital </w:t>
      </w:r>
      <w:r w:rsidR="00D0743B">
        <w:rPr>
          <w:rFonts w:ascii="Nunito Sans" w:hAnsi="Nunito Sans" w:cstheme="majorHAnsi"/>
          <w:sz w:val="22"/>
          <w:szCs w:val="22"/>
        </w:rPr>
        <w:t>s</w:t>
      </w:r>
      <w:r w:rsidRPr="00A11B25">
        <w:rPr>
          <w:rFonts w:ascii="Nunito Sans" w:hAnsi="Nunito Sans" w:cstheme="majorHAnsi"/>
          <w:sz w:val="22"/>
          <w:szCs w:val="22"/>
        </w:rPr>
        <w:t xml:space="preserve">ignage </w:t>
      </w:r>
      <w:r w:rsidR="00421776">
        <w:rPr>
          <w:rFonts w:ascii="Nunito Sans" w:hAnsi="Nunito Sans" w:cstheme="majorHAnsi"/>
          <w:sz w:val="22"/>
          <w:szCs w:val="22"/>
        </w:rPr>
        <w:t>has become</w:t>
      </w:r>
      <w:r w:rsidRPr="00A11B25">
        <w:rPr>
          <w:rFonts w:ascii="Nunito Sans" w:hAnsi="Nunito Sans" w:cstheme="majorHAnsi"/>
          <w:sz w:val="22"/>
          <w:szCs w:val="22"/>
        </w:rPr>
        <w:t xml:space="preserve"> </w:t>
      </w:r>
      <w:r w:rsidR="00421776">
        <w:rPr>
          <w:rFonts w:ascii="Nunito Sans" w:hAnsi="Nunito Sans" w:cstheme="majorHAnsi"/>
          <w:sz w:val="22"/>
          <w:szCs w:val="22"/>
        </w:rPr>
        <w:t>omnipresent</w:t>
      </w:r>
      <w:r w:rsidRPr="00A11B25">
        <w:rPr>
          <w:rFonts w:ascii="Nunito Sans" w:hAnsi="Nunito Sans" w:cstheme="majorHAnsi"/>
          <w:sz w:val="22"/>
          <w:szCs w:val="22"/>
        </w:rPr>
        <w:t xml:space="preserve"> and </w:t>
      </w:r>
      <w:r w:rsidR="00C96A26">
        <w:rPr>
          <w:rFonts w:ascii="Nunito Sans" w:hAnsi="Nunito Sans" w:cstheme="majorHAnsi"/>
          <w:sz w:val="22"/>
          <w:szCs w:val="22"/>
        </w:rPr>
        <w:t xml:space="preserve">more </w:t>
      </w:r>
      <w:r w:rsidRPr="00A11B25">
        <w:rPr>
          <w:rFonts w:ascii="Nunito Sans" w:hAnsi="Nunito Sans" w:cstheme="majorHAnsi"/>
          <w:sz w:val="22"/>
          <w:szCs w:val="22"/>
        </w:rPr>
        <w:t>accessible.</w:t>
      </w:r>
      <w:r w:rsidR="00C96A26">
        <w:rPr>
          <w:rFonts w:ascii="Nunito Sans" w:hAnsi="Nunito Sans" w:cstheme="majorHAnsi"/>
          <w:sz w:val="22"/>
          <w:szCs w:val="22"/>
        </w:rPr>
        <w:t xml:space="preserve"> </w:t>
      </w:r>
      <w:r w:rsidR="00392251">
        <w:rPr>
          <w:rFonts w:ascii="Nunito Sans" w:hAnsi="Nunito Sans" w:cstheme="majorHAnsi"/>
          <w:sz w:val="22"/>
          <w:szCs w:val="22"/>
        </w:rPr>
        <w:t>Anticipating this trend and t</w:t>
      </w:r>
      <w:r w:rsidR="00456112">
        <w:rPr>
          <w:rFonts w:ascii="Nunito Sans" w:hAnsi="Nunito Sans" w:cstheme="majorHAnsi"/>
          <w:sz w:val="22"/>
          <w:szCs w:val="22"/>
        </w:rPr>
        <w:t xml:space="preserve">o satisfy customer needs, </w:t>
      </w:r>
      <w:r w:rsidR="00953F92">
        <w:rPr>
          <w:rFonts w:ascii="Nunito Sans" w:hAnsi="Nunito Sans" w:cstheme="majorHAnsi"/>
          <w:sz w:val="22"/>
          <w:szCs w:val="22"/>
        </w:rPr>
        <w:t>SpinetiX</w:t>
      </w:r>
      <w:r w:rsidR="00ED7161">
        <w:rPr>
          <w:rFonts w:ascii="Nunito Sans" w:hAnsi="Nunito Sans" w:cstheme="majorHAnsi"/>
          <w:sz w:val="22"/>
          <w:szCs w:val="22"/>
        </w:rPr>
        <w:t xml:space="preserve"> announces at InfoComm 2018 in Las Vegas </w:t>
      </w:r>
      <w:r w:rsidR="00EE08CC">
        <w:rPr>
          <w:rFonts w:ascii="Nunito Sans" w:hAnsi="Nunito Sans" w:cstheme="majorHAnsi"/>
          <w:sz w:val="22"/>
          <w:szCs w:val="22"/>
        </w:rPr>
        <w:t xml:space="preserve">a new </w:t>
      </w:r>
      <w:r w:rsidR="008C2D8D">
        <w:rPr>
          <w:rFonts w:ascii="Nunito Sans" w:hAnsi="Nunito Sans" w:cstheme="majorHAnsi"/>
          <w:sz w:val="22"/>
          <w:szCs w:val="22"/>
        </w:rPr>
        <w:t>end-to-end</w:t>
      </w:r>
      <w:r w:rsidR="00EE08CC">
        <w:rPr>
          <w:rFonts w:ascii="Nunito Sans" w:hAnsi="Nunito Sans" w:cstheme="majorHAnsi"/>
          <w:sz w:val="22"/>
          <w:szCs w:val="22"/>
        </w:rPr>
        <w:t xml:space="preserve"> solution</w:t>
      </w:r>
      <w:r w:rsidR="008F7BFE">
        <w:rPr>
          <w:rFonts w:ascii="Nunito Sans" w:hAnsi="Nunito Sans" w:cstheme="majorHAnsi"/>
          <w:sz w:val="22"/>
          <w:szCs w:val="22"/>
        </w:rPr>
        <w:t xml:space="preserve"> for small</w:t>
      </w:r>
      <w:r w:rsidR="00B5631A">
        <w:rPr>
          <w:rFonts w:ascii="Nunito Sans" w:hAnsi="Nunito Sans" w:cstheme="majorHAnsi"/>
          <w:sz w:val="22"/>
          <w:szCs w:val="22"/>
        </w:rPr>
        <w:t>-</w:t>
      </w:r>
      <w:r w:rsidR="008F7BFE">
        <w:rPr>
          <w:rFonts w:ascii="Nunito Sans" w:hAnsi="Nunito Sans" w:cstheme="majorHAnsi"/>
          <w:sz w:val="22"/>
          <w:szCs w:val="22"/>
        </w:rPr>
        <w:t xml:space="preserve"> and medium</w:t>
      </w:r>
      <w:r w:rsidR="00647E54">
        <w:rPr>
          <w:rFonts w:ascii="Nunito Sans" w:hAnsi="Nunito Sans" w:cstheme="majorHAnsi"/>
          <w:sz w:val="22"/>
          <w:szCs w:val="22"/>
        </w:rPr>
        <w:t>-sized</w:t>
      </w:r>
      <w:r w:rsidR="008F7BFE">
        <w:rPr>
          <w:rFonts w:ascii="Nunito Sans" w:hAnsi="Nunito Sans" w:cstheme="majorHAnsi"/>
          <w:sz w:val="22"/>
          <w:szCs w:val="22"/>
        </w:rPr>
        <w:t xml:space="preserve"> business</w:t>
      </w:r>
      <w:r w:rsidR="00B5631A">
        <w:rPr>
          <w:rFonts w:ascii="Nunito Sans" w:hAnsi="Nunito Sans" w:cstheme="majorHAnsi"/>
          <w:sz w:val="22"/>
          <w:szCs w:val="22"/>
        </w:rPr>
        <w:t>es</w:t>
      </w:r>
      <w:r w:rsidR="00EE08CC">
        <w:rPr>
          <w:rFonts w:ascii="Nunito Sans" w:hAnsi="Nunito Sans" w:cstheme="majorHAnsi"/>
          <w:sz w:val="22"/>
          <w:szCs w:val="22"/>
        </w:rPr>
        <w:t xml:space="preserve"> </w:t>
      </w:r>
      <w:r w:rsidR="00437780">
        <w:rPr>
          <w:rFonts w:ascii="Nunito Sans" w:hAnsi="Nunito Sans" w:cstheme="majorHAnsi"/>
          <w:sz w:val="22"/>
          <w:szCs w:val="22"/>
        </w:rPr>
        <w:t>called SpinetiX ARYA</w:t>
      </w:r>
      <w:r w:rsidR="00C223F2">
        <w:rPr>
          <w:rFonts w:ascii="Nunito Sans" w:hAnsi="Nunito Sans" w:cstheme="majorHAnsi"/>
          <w:sz w:val="22"/>
          <w:szCs w:val="22"/>
        </w:rPr>
        <w:t>.</w:t>
      </w:r>
    </w:p>
    <w:p w14:paraId="332433FB" w14:textId="3BB82DC4" w:rsidR="006E4718" w:rsidRDefault="006E4718" w:rsidP="007177D1">
      <w:pPr>
        <w:jc w:val="both"/>
        <w:rPr>
          <w:rFonts w:ascii="Nunito Sans,Calibri" w:eastAsia="Nunito Sans,Calibri" w:hAnsi="Nunito Sans,Calibri" w:cs="Nunito Sans,Calibri"/>
          <w:sz w:val="22"/>
          <w:szCs w:val="22"/>
        </w:rPr>
      </w:pPr>
    </w:p>
    <w:p w14:paraId="3BE3328D" w14:textId="2798A326" w:rsidR="00A423F2" w:rsidRDefault="000B2978" w:rsidP="007177D1">
      <w:pPr>
        <w:jc w:val="both"/>
        <w:rPr>
          <w:rFonts w:ascii="Nunito Sans" w:eastAsia="Nunito Sans" w:hAnsi="Nunito Sans" w:cs="Nunito Sans"/>
          <w:sz w:val="22"/>
          <w:szCs w:val="22"/>
        </w:rPr>
      </w:pPr>
      <w:r>
        <w:rPr>
          <w:rFonts w:ascii="Nunito Sans" w:eastAsia="Nunito Sans" w:hAnsi="Nunito Sans" w:cs="Nunito Sans"/>
          <w:sz w:val="22"/>
          <w:szCs w:val="22"/>
        </w:rPr>
        <w:t xml:space="preserve">SpinetiX ARYA is </w:t>
      </w:r>
      <w:r w:rsidR="00195FE8">
        <w:rPr>
          <w:rFonts w:ascii="Nunito Sans" w:eastAsia="Nunito Sans" w:hAnsi="Nunito Sans" w:cs="Nunito Sans"/>
          <w:sz w:val="22"/>
          <w:szCs w:val="22"/>
        </w:rPr>
        <w:t>designed</w:t>
      </w:r>
      <w:r>
        <w:rPr>
          <w:rFonts w:ascii="Nunito Sans" w:eastAsia="Nunito Sans" w:hAnsi="Nunito Sans" w:cs="Nunito Sans"/>
          <w:sz w:val="22"/>
          <w:szCs w:val="22"/>
        </w:rPr>
        <w:t xml:space="preserve"> </w:t>
      </w:r>
      <w:r w:rsidR="00195FE8">
        <w:rPr>
          <w:rFonts w:ascii="Nunito Sans" w:eastAsia="Nunito Sans" w:hAnsi="Nunito Sans" w:cs="Nunito Sans"/>
          <w:sz w:val="22"/>
          <w:szCs w:val="22"/>
        </w:rPr>
        <w:t>for</w:t>
      </w:r>
      <w:r w:rsidR="004E3DEF">
        <w:rPr>
          <w:rFonts w:ascii="Nunito Sans" w:eastAsia="Nunito Sans" w:hAnsi="Nunito Sans" w:cs="Nunito Sans"/>
          <w:sz w:val="22"/>
          <w:szCs w:val="22"/>
        </w:rPr>
        <w:t xml:space="preserve"> </w:t>
      </w:r>
      <w:r>
        <w:rPr>
          <w:rFonts w:ascii="Nunito Sans" w:eastAsia="Nunito Sans" w:hAnsi="Nunito Sans" w:cs="Nunito Sans"/>
          <w:sz w:val="22"/>
          <w:szCs w:val="22"/>
        </w:rPr>
        <w:t>t</w:t>
      </w:r>
      <w:r w:rsidR="00A9357D">
        <w:rPr>
          <w:rFonts w:ascii="Nunito Sans" w:eastAsia="Nunito Sans" w:hAnsi="Nunito Sans" w:cs="Nunito Sans"/>
          <w:sz w:val="22"/>
          <w:szCs w:val="22"/>
        </w:rPr>
        <w:t>he</w:t>
      </w:r>
      <w:r w:rsidR="00E06491">
        <w:rPr>
          <w:rFonts w:ascii="Nunito Sans" w:eastAsia="Nunito Sans" w:hAnsi="Nunito Sans" w:cs="Nunito Sans"/>
          <w:sz w:val="22"/>
          <w:szCs w:val="22"/>
        </w:rPr>
        <w:t xml:space="preserve"> </w:t>
      </w:r>
      <w:r w:rsidR="00A9357D">
        <w:rPr>
          <w:rFonts w:ascii="Nunito Sans" w:eastAsia="Nunito Sans" w:hAnsi="Nunito Sans" w:cs="Nunito Sans"/>
          <w:sz w:val="22"/>
          <w:szCs w:val="22"/>
        </w:rPr>
        <w:t>next generation of entrepreneurs</w:t>
      </w:r>
      <w:r w:rsidR="001B2426">
        <w:rPr>
          <w:rFonts w:ascii="Nunito Sans" w:eastAsia="Nunito Sans" w:hAnsi="Nunito Sans" w:cs="Nunito Sans"/>
          <w:sz w:val="22"/>
          <w:szCs w:val="22"/>
        </w:rPr>
        <w:t xml:space="preserve">. </w:t>
      </w:r>
      <w:r w:rsidR="0097545F">
        <w:rPr>
          <w:rFonts w:ascii="Nunito Sans" w:eastAsia="Nunito Sans" w:hAnsi="Nunito Sans" w:cs="Nunito Sans"/>
          <w:sz w:val="22"/>
          <w:szCs w:val="22"/>
        </w:rPr>
        <w:t xml:space="preserve"> As they</w:t>
      </w:r>
      <w:r w:rsidR="00ED2142">
        <w:rPr>
          <w:rFonts w:ascii="Nunito Sans" w:eastAsia="Nunito Sans" w:hAnsi="Nunito Sans" w:cs="Nunito Sans"/>
          <w:sz w:val="22"/>
          <w:szCs w:val="22"/>
        </w:rPr>
        <w:t xml:space="preserve"> </w:t>
      </w:r>
      <w:r w:rsidR="00BD42B0">
        <w:rPr>
          <w:rFonts w:ascii="Nunito Sans" w:eastAsia="Nunito Sans" w:hAnsi="Nunito Sans" w:cs="Nunito Sans"/>
          <w:sz w:val="22"/>
          <w:szCs w:val="22"/>
        </w:rPr>
        <w:t>embrace innovation</w:t>
      </w:r>
      <w:r w:rsidR="0097545F">
        <w:rPr>
          <w:rFonts w:ascii="Nunito Sans" w:eastAsia="Nunito Sans" w:hAnsi="Nunito Sans" w:cs="Nunito Sans"/>
          <w:sz w:val="22"/>
          <w:szCs w:val="22"/>
        </w:rPr>
        <w:t xml:space="preserve"> in their business, they </w:t>
      </w:r>
      <w:r w:rsidR="00B84383">
        <w:rPr>
          <w:rFonts w:ascii="Nunito Sans" w:eastAsia="Nunito Sans" w:hAnsi="Nunito Sans" w:cs="Nunito Sans"/>
          <w:sz w:val="22"/>
          <w:szCs w:val="22"/>
        </w:rPr>
        <w:t>feel the need to better communicate with their visitors, customers</w:t>
      </w:r>
      <w:r w:rsidR="007A3B82">
        <w:rPr>
          <w:rFonts w:ascii="Nunito Sans" w:eastAsia="Nunito Sans" w:hAnsi="Nunito Sans" w:cs="Nunito Sans"/>
          <w:sz w:val="22"/>
          <w:szCs w:val="22"/>
        </w:rPr>
        <w:t>,</w:t>
      </w:r>
      <w:r w:rsidR="00B84383">
        <w:rPr>
          <w:rFonts w:ascii="Nunito Sans" w:eastAsia="Nunito Sans" w:hAnsi="Nunito Sans" w:cs="Nunito Sans"/>
          <w:sz w:val="22"/>
          <w:szCs w:val="22"/>
        </w:rPr>
        <w:t xml:space="preserve"> and employees. </w:t>
      </w:r>
      <w:r w:rsidR="00FA5975">
        <w:rPr>
          <w:rFonts w:ascii="Nunito Sans" w:eastAsia="Nunito Sans" w:hAnsi="Nunito Sans" w:cs="Nunito Sans"/>
          <w:sz w:val="22"/>
          <w:szCs w:val="22"/>
        </w:rPr>
        <w:t xml:space="preserve"> </w:t>
      </w:r>
    </w:p>
    <w:p w14:paraId="0E498744" w14:textId="3BB82DC4" w:rsidR="00A423F2" w:rsidRDefault="00A423F2" w:rsidP="007177D1">
      <w:pPr>
        <w:jc w:val="both"/>
        <w:rPr>
          <w:rFonts w:ascii="Nunito Sans" w:eastAsia="Nunito Sans" w:hAnsi="Nunito Sans" w:cs="Nunito Sans"/>
          <w:sz w:val="22"/>
          <w:szCs w:val="22"/>
        </w:rPr>
      </w:pPr>
    </w:p>
    <w:p w14:paraId="458CB95F" w14:textId="774604BB" w:rsidR="005B4337" w:rsidRDefault="0068589A" w:rsidP="007177D1">
      <w:pPr>
        <w:jc w:val="both"/>
        <w:rPr>
          <w:rFonts w:ascii="Nunito Sans" w:eastAsia="Nunito Sans" w:hAnsi="Nunito Sans" w:cs="Nunito Sans"/>
          <w:sz w:val="22"/>
          <w:szCs w:val="22"/>
        </w:rPr>
      </w:pPr>
      <w:r>
        <w:rPr>
          <w:rFonts w:ascii="Nunito Sans" w:eastAsia="Nunito Sans" w:hAnsi="Nunito Sans" w:cs="Nunito Sans"/>
          <w:sz w:val="22"/>
          <w:szCs w:val="22"/>
        </w:rPr>
        <w:t>The</w:t>
      </w:r>
      <w:r w:rsidR="005B4337">
        <w:rPr>
          <w:rFonts w:ascii="Nunito Sans" w:eastAsia="Nunito Sans" w:hAnsi="Nunito Sans" w:cs="Nunito Sans"/>
          <w:sz w:val="22"/>
          <w:szCs w:val="22"/>
        </w:rPr>
        <w:t xml:space="preserve"> new cloud-based solution form SpinetiX bring</w:t>
      </w:r>
      <w:r w:rsidR="00CE5B06">
        <w:rPr>
          <w:rFonts w:ascii="Nunito Sans" w:eastAsia="Nunito Sans" w:hAnsi="Nunito Sans" w:cs="Nunito Sans"/>
          <w:sz w:val="22"/>
          <w:szCs w:val="22"/>
        </w:rPr>
        <w:t>s</w:t>
      </w:r>
      <w:r w:rsidR="005B4337">
        <w:rPr>
          <w:rFonts w:ascii="Nunito Sans" w:eastAsia="Nunito Sans" w:hAnsi="Nunito Sans" w:cs="Nunito Sans"/>
          <w:sz w:val="22"/>
          <w:szCs w:val="22"/>
        </w:rPr>
        <w:t xml:space="preserve"> a new </w:t>
      </w:r>
      <w:r w:rsidR="00004A71">
        <w:rPr>
          <w:rFonts w:ascii="Nunito Sans" w:eastAsia="Nunito Sans" w:hAnsi="Nunito Sans" w:cs="Nunito Sans"/>
          <w:sz w:val="22"/>
          <w:szCs w:val="22"/>
        </w:rPr>
        <w:t>dynamic</w:t>
      </w:r>
      <w:r w:rsidR="005B4337">
        <w:rPr>
          <w:rFonts w:ascii="Nunito Sans" w:eastAsia="Nunito Sans" w:hAnsi="Nunito Sans" w:cs="Nunito Sans"/>
          <w:sz w:val="22"/>
          <w:szCs w:val="22"/>
        </w:rPr>
        <w:t xml:space="preserve"> communication channel that</w:t>
      </w:r>
      <w:r w:rsidR="00A8617B">
        <w:rPr>
          <w:rFonts w:ascii="Nunito Sans" w:eastAsia="Nunito Sans" w:hAnsi="Nunito Sans" w:cs="Nunito Sans"/>
          <w:sz w:val="22"/>
          <w:szCs w:val="22"/>
        </w:rPr>
        <w:t xml:space="preserve"> naturally</w:t>
      </w:r>
      <w:r w:rsidR="005B4337">
        <w:rPr>
          <w:rFonts w:ascii="Nunito Sans" w:eastAsia="Nunito Sans" w:hAnsi="Nunito Sans" w:cs="Nunito Sans"/>
          <w:sz w:val="22"/>
          <w:szCs w:val="22"/>
        </w:rPr>
        <w:t xml:space="preserve"> complements </w:t>
      </w:r>
      <w:r w:rsidR="00004A71">
        <w:rPr>
          <w:rFonts w:ascii="Nunito Sans" w:eastAsia="Nunito Sans" w:hAnsi="Nunito Sans" w:cs="Nunito Sans"/>
          <w:sz w:val="22"/>
          <w:szCs w:val="22"/>
        </w:rPr>
        <w:t xml:space="preserve">different </w:t>
      </w:r>
      <w:r w:rsidR="00063A07">
        <w:rPr>
          <w:rFonts w:ascii="Nunito Sans" w:eastAsia="Nunito Sans" w:hAnsi="Nunito Sans" w:cs="Nunito Sans"/>
          <w:sz w:val="22"/>
          <w:szCs w:val="22"/>
        </w:rPr>
        <w:t>digital</w:t>
      </w:r>
      <w:r w:rsidR="00004A71">
        <w:rPr>
          <w:rFonts w:ascii="Nunito Sans" w:eastAsia="Nunito Sans" w:hAnsi="Nunito Sans" w:cs="Nunito Sans"/>
          <w:sz w:val="22"/>
          <w:szCs w:val="22"/>
        </w:rPr>
        <w:t xml:space="preserve"> communication</w:t>
      </w:r>
      <w:r w:rsidR="00B4266C">
        <w:rPr>
          <w:rFonts w:ascii="Nunito Sans" w:eastAsia="Nunito Sans" w:hAnsi="Nunito Sans" w:cs="Nunito Sans"/>
          <w:sz w:val="22"/>
          <w:szCs w:val="22"/>
        </w:rPr>
        <w:t xml:space="preserve"> tools</w:t>
      </w:r>
      <w:r w:rsidR="00004A71">
        <w:rPr>
          <w:rFonts w:ascii="Nunito Sans" w:eastAsia="Nunito Sans" w:hAnsi="Nunito Sans" w:cs="Nunito Sans"/>
          <w:sz w:val="22"/>
          <w:szCs w:val="22"/>
        </w:rPr>
        <w:t xml:space="preserve"> </w:t>
      </w:r>
      <w:r w:rsidR="00E27BA9">
        <w:rPr>
          <w:rFonts w:ascii="Nunito Sans" w:eastAsia="Nunito Sans" w:hAnsi="Nunito Sans" w:cs="Nunito Sans"/>
          <w:sz w:val="22"/>
          <w:szCs w:val="22"/>
        </w:rPr>
        <w:t xml:space="preserve">already </w:t>
      </w:r>
      <w:r w:rsidR="00B4266C">
        <w:rPr>
          <w:rFonts w:ascii="Nunito Sans" w:eastAsia="Nunito Sans" w:hAnsi="Nunito Sans" w:cs="Nunito Sans"/>
          <w:sz w:val="22"/>
          <w:szCs w:val="22"/>
        </w:rPr>
        <w:t>used</w:t>
      </w:r>
      <w:r w:rsidR="00004A71">
        <w:rPr>
          <w:rFonts w:ascii="Nunito Sans" w:eastAsia="Nunito Sans" w:hAnsi="Nunito Sans" w:cs="Nunito Sans"/>
          <w:sz w:val="22"/>
          <w:szCs w:val="22"/>
        </w:rPr>
        <w:t xml:space="preserve"> </w:t>
      </w:r>
      <w:r w:rsidR="00B4266C">
        <w:rPr>
          <w:rFonts w:ascii="Nunito Sans" w:eastAsia="Nunito Sans" w:hAnsi="Nunito Sans" w:cs="Nunito Sans"/>
          <w:sz w:val="22"/>
          <w:szCs w:val="22"/>
        </w:rPr>
        <w:t>by</w:t>
      </w:r>
      <w:r w:rsidR="0085182C">
        <w:rPr>
          <w:rFonts w:ascii="Nunito Sans" w:eastAsia="Nunito Sans" w:hAnsi="Nunito Sans" w:cs="Nunito Sans"/>
          <w:sz w:val="22"/>
          <w:szCs w:val="22"/>
        </w:rPr>
        <w:t xml:space="preserve"> small</w:t>
      </w:r>
      <w:r w:rsidR="00004A71">
        <w:rPr>
          <w:rFonts w:ascii="Nunito Sans" w:eastAsia="Nunito Sans" w:hAnsi="Nunito Sans" w:cs="Nunito Sans"/>
          <w:sz w:val="22"/>
          <w:szCs w:val="22"/>
        </w:rPr>
        <w:t xml:space="preserve"> business</w:t>
      </w:r>
      <w:r w:rsidR="006B550C">
        <w:rPr>
          <w:rFonts w:ascii="Nunito Sans" w:eastAsia="Nunito Sans" w:hAnsi="Nunito Sans" w:cs="Nunito Sans"/>
          <w:sz w:val="22"/>
          <w:szCs w:val="22"/>
        </w:rPr>
        <w:t>es</w:t>
      </w:r>
      <w:r w:rsidR="00004A71">
        <w:rPr>
          <w:rFonts w:ascii="Nunito Sans" w:eastAsia="Nunito Sans" w:hAnsi="Nunito Sans" w:cs="Nunito Sans"/>
          <w:sz w:val="22"/>
          <w:szCs w:val="22"/>
        </w:rPr>
        <w:t xml:space="preserve">. </w:t>
      </w:r>
      <w:r w:rsidR="002E6EEB">
        <w:rPr>
          <w:rFonts w:ascii="Nunito Sans" w:eastAsia="Nunito Sans" w:hAnsi="Nunito Sans" w:cs="Nunito Sans"/>
          <w:sz w:val="22"/>
          <w:szCs w:val="22"/>
        </w:rPr>
        <w:t>This</w:t>
      </w:r>
      <w:r>
        <w:rPr>
          <w:rFonts w:ascii="Nunito Sans" w:eastAsia="Nunito Sans" w:hAnsi="Nunito Sans" w:cs="Nunito Sans"/>
          <w:sz w:val="22"/>
          <w:szCs w:val="22"/>
        </w:rPr>
        <w:t xml:space="preserve"> innovation</w:t>
      </w:r>
      <w:r w:rsidR="002E6EEB">
        <w:rPr>
          <w:rFonts w:ascii="Nunito Sans" w:eastAsia="Nunito Sans" w:hAnsi="Nunito Sans" w:cs="Nunito Sans"/>
          <w:sz w:val="22"/>
          <w:szCs w:val="22"/>
        </w:rPr>
        <w:t xml:space="preserve"> </w:t>
      </w:r>
      <w:r w:rsidR="009F6707">
        <w:rPr>
          <w:rFonts w:ascii="Nunito Sans" w:eastAsia="Nunito Sans" w:hAnsi="Nunito Sans" w:cs="Nunito Sans"/>
          <w:sz w:val="22"/>
          <w:szCs w:val="22"/>
        </w:rPr>
        <w:t>provides</w:t>
      </w:r>
      <w:r w:rsidR="00BF1CCC">
        <w:rPr>
          <w:rFonts w:ascii="Nunito Sans" w:eastAsia="Nunito Sans" w:hAnsi="Nunito Sans" w:cs="Nunito Sans"/>
          <w:sz w:val="22"/>
          <w:szCs w:val="22"/>
        </w:rPr>
        <w:t xml:space="preserve"> entrepreneurs</w:t>
      </w:r>
      <w:r w:rsidR="009F6707">
        <w:rPr>
          <w:rFonts w:ascii="Nunito Sans" w:eastAsia="Nunito Sans" w:hAnsi="Nunito Sans" w:cs="Nunito Sans"/>
          <w:sz w:val="22"/>
          <w:szCs w:val="22"/>
        </w:rPr>
        <w:t xml:space="preserve"> with</w:t>
      </w:r>
      <w:bookmarkStart w:id="0" w:name="_GoBack"/>
      <w:bookmarkEnd w:id="0"/>
      <w:r w:rsidR="009F6707">
        <w:rPr>
          <w:rFonts w:ascii="Nunito Sans" w:eastAsia="Nunito Sans" w:hAnsi="Nunito Sans" w:cs="Nunito Sans"/>
          <w:sz w:val="22"/>
          <w:szCs w:val="22"/>
        </w:rPr>
        <w:t xml:space="preserve"> </w:t>
      </w:r>
      <w:r w:rsidR="0047179D">
        <w:rPr>
          <w:rFonts w:ascii="Nunito Sans" w:eastAsia="Nunito Sans" w:hAnsi="Nunito Sans" w:cs="Nunito Sans"/>
          <w:sz w:val="22"/>
          <w:szCs w:val="22"/>
        </w:rPr>
        <w:t>accessible</w:t>
      </w:r>
      <w:r w:rsidR="002E6EEB">
        <w:rPr>
          <w:rFonts w:ascii="Nunito Sans" w:eastAsia="Nunito Sans" w:hAnsi="Nunito Sans" w:cs="Nunito Sans"/>
          <w:sz w:val="22"/>
          <w:szCs w:val="22"/>
        </w:rPr>
        <w:t xml:space="preserve"> omnichannel communication</w:t>
      </w:r>
      <w:r w:rsidR="00BF1CCC">
        <w:rPr>
          <w:rFonts w:ascii="Nunito Sans" w:eastAsia="Nunito Sans" w:hAnsi="Nunito Sans" w:cs="Nunito Sans"/>
          <w:sz w:val="22"/>
          <w:szCs w:val="22"/>
        </w:rPr>
        <w:t>.</w:t>
      </w:r>
    </w:p>
    <w:p w14:paraId="030BAB59" w14:textId="5E8D6081" w:rsidR="007A2218" w:rsidRDefault="007A2218" w:rsidP="007177D1">
      <w:pPr>
        <w:jc w:val="both"/>
        <w:rPr>
          <w:rFonts w:ascii="Nunito Sans,Calibri" w:eastAsia="Nunito Sans,Calibri" w:hAnsi="Nunito Sans,Calibri" w:cs="Nunito Sans,Calibri"/>
          <w:sz w:val="22"/>
          <w:szCs w:val="22"/>
        </w:rPr>
      </w:pPr>
    </w:p>
    <w:p w14:paraId="7D26496F" w14:textId="678F6467" w:rsidR="00625B5D" w:rsidRDefault="0080246E" w:rsidP="007177D1">
      <w:pPr>
        <w:jc w:val="both"/>
        <w:rPr>
          <w:rFonts w:ascii="Nunito Sans" w:hAnsi="Nunito Sans" w:cstheme="majorHAnsi"/>
          <w:sz w:val="22"/>
          <w:szCs w:val="22"/>
        </w:rPr>
      </w:pPr>
      <w:r w:rsidRPr="0080246E">
        <w:rPr>
          <w:rFonts w:ascii="Nunito Sans" w:hAnsi="Nunito Sans" w:cstheme="majorHAnsi"/>
          <w:sz w:val="22"/>
          <w:szCs w:val="22"/>
        </w:rPr>
        <w:t xml:space="preserve">SpinetiX ARYA </w:t>
      </w:r>
      <w:r>
        <w:rPr>
          <w:rFonts w:ascii="Nunito Sans" w:hAnsi="Nunito Sans" w:cstheme="majorHAnsi"/>
          <w:sz w:val="22"/>
          <w:szCs w:val="22"/>
        </w:rPr>
        <w:t xml:space="preserve">is designed to </w:t>
      </w:r>
      <w:r w:rsidRPr="0080246E">
        <w:rPr>
          <w:rFonts w:ascii="Nunito Sans" w:hAnsi="Nunito Sans" w:cstheme="majorHAnsi"/>
          <w:sz w:val="22"/>
          <w:szCs w:val="22"/>
        </w:rPr>
        <w:t>deliver timely diverse</w:t>
      </w:r>
      <w:r w:rsidR="00A76793">
        <w:rPr>
          <w:rFonts w:ascii="Nunito Sans" w:hAnsi="Nunito Sans" w:cstheme="majorHAnsi"/>
          <w:sz w:val="22"/>
          <w:szCs w:val="22"/>
        </w:rPr>
        <w:t xml:space="preserve"> </w:t>
      </w:r>
      <w:r w:rsidRPr="0080246E">
        <w:rPr>
          <w:rFonts w:ascii="Nunito Sans" w:hAnsi="Nunito Sans" w:cstheme="majorHAnsi"/>
          <w:sz w:val="22"/>
          <w:szCs w:val="22"/>
        </w:rPr>
        <w:t xml:space="preserve">contents to any number of screens </w:t>
      </w:r>
      <w:r w:rsidR="00EA77BD">
        <w:rPr>
          <w:rFonts w:ascii="Nunito Sans" w:hAnsi="Nunito Sans" w:cstheme="majorHAnsi"/>
          <w:sz w:val="22"/>
          <w:szCs w:val="22"/>
        </w:rPr>
        <w:t xml:space="preserve">at any time, </w:t>
      </w:r>
      <w:r w:rsidRPr="0080246E">
        <w:rPr>
          <w:rFonts w:ascii="Nunito Sans" w:hAnsi="Nunito Sans" w:cstheme="majorHAnsi"/>
          <w:sz w:val="22"/>
          <w:szCs w:val="22"/>
        </w:rPr>
        <w:t>from anywhere</w:t>
      </w:r>
      <w:r w:rsidR="000C4188">
        <w:rPr>
          <w:rFonts w:ascii="Nunito Sans" w:hAnsi="Nunito Sans" w:cstheme="majorHAnsi"/>
          <w:sz w:val="22"/>
          <w:szCs w:val="22"/>
        </w:rPr>
        <w:t>, and from any device</w:t>
      </w:r>
      <w:r w:rsidR="005447BB">
        <w:rPr>
          <w:rFonts w:ascii="Nunito Sans" w:hAnsi="Nunito Sans" w:cstheme="majorHAnsi"/>
          <w:sz w:val="22"/>
          <w:szCs w:val="22"/>
        </w:rPr>
        <w:t xml:space="preserve"> by leveraging</w:t>
      </w:r>
      <w:r w:rsidRPr="0080246E">
        <w:rPr>
          <w:rFonts w:ascii="Nunito Sans" w:hAnsi="Nunito Sans" w:cstheme="majorHAnsi"/>
          <w:sz w:val="22"/>
          <w:szCs w:val="22"/>
        </w:rPr>
        <w:t xml:space="preserve"> </w:t>
      </w:r>
      <w:r w:rsidR="00FA5240">
        <w:rPr>
          <w:rFonts w:ascii="Nunito Sans" w:hAnsi="Nunito Sans" w:cstheme="majorHAnsi"/>
          <w:sz w:val="22"/>
          <w:szCs w:val="22"/>
        </w:rPr>
        <w:t>us</w:t>
      </w:r>
      <w:r w:rsidR="00E06FC6">
        <w:rPr>
          <w:rFonts w:ascii="Nunito Sans" w:hAnsi="Nunito Sans" w:cstheme="majorHAnsi"/>
          <w:sz w:val="22"/>
          <w:szCs w:val="22"/>
        </w:rPr>
        <w:t>ers</w:t>
      </w:r>
      <w:r w:rsidR="00EA77BD">
        <w:rPr>
          <w:rFonts w:ascii="Nunito Sans" w:hAnsi="Nunito Sans" w:cstheme="majorHAnsi"/>
          <w:sz w:val="22"/>
          <w:szCs w:val="22"/>
        </w:rPr>
        <w:t>’</w:t>
      </w:r>
      <w:r w:rsidR="00E06FC6">
        <w:rPr>
          <w:rFonts w:ascii="Nunito Sans" w:hAnsi="Nunito Sans" w:cstheme="majorHAnsi"/>
          <w:sz w:val="22"/>
          <w:szCs w:val="22"/>
        </w:rPr>
        <w:t xml:space="preserve"> own photos</w:t>
      </w:r>
      <w:r w:rsidR="00EA77BD">
        <w:rPr>
          <w:rFonts w:ascii="Nunito Sans" w:hAnsi="Nunito Sans" w:cstheme="majorHAnsi"/>
          <w:sz w:val="22"/>
          <w:szCs w:val="22"/>
        </w:rPr>
        <w:t xml:space="preserve">, </w:t>
      </w:r>
      <w:r w:rsidR="00E06FC6">
        <w:rPr>
          <w:rFonts w:ascii="Nunito Sans" w:hAnsi="Nunito Sans" w:cstheme="majorHAnsi"/>
          <w:sz w:val="22"/>
          <w:szCs w:val="22"/>
        </w:rPr>
        <w:t>videos</w:t>
      </w:r>
      <w:r w:rsidR="00EA77BD">
        <w:rPr>
          <w:rFonts w:ascii="Nunito Sans" w:hAnsi="Nunito Sans" w:cstheme="majorHAnsi"/>
          <w:sz w:val="22"/>
          <w:szCs w:val="22"/>
        </w:rPr>
        <w:t xml:space="preserve">, and </w:t>
      </w:r>
      <w:r w:rsidR="00682EC5">
        <w:rPr>
          <w:rFonts w:ascii="Nunito Sans" w:hAnsi="Nunito Sans" w:cstheme="majorHAnsi"/>
          <w:sz w:val="22"/>
          <w:szCs w:val="22"/>
        </w:rPr>
        <w:t xml:space="preserve">company </w:t>
      </w:r>
      <w:r w:rsidR="00EA77BD">
        <w:rPr>
          <w:rFonts w:ascii="Nunito Sans" w:hAnsi="Nunito Sans" w:cstheme="majorHAnsi"/>
          <w:sz w:val="22"/>
          <w:szCs w:val="22"/>
        </w:rPr>
        <w:t>brand identity</w:t>
      </w:r>
      <w:r w:rsidR="00E06FC6">
        <w:rPr>
          <w:rFonts w:ascii="Nunito Sans" w:hAnsi="Nunito Sans" w:cstheme="majorHAnsi"/>
          <w:sz w:val="22"/>
          <w:szCs w:val="22"/>
        </w:rPr>
        <w:t xml:space="preserve">. </w:t>
      </w:r>
    </w:p>
    <w:p w14:paraId="57138CBD" w14:textId="240B1E75" w:rsidR="00625B5D" w:rsidRDefault="00625B5D" w:rsidP="007177D1">
      <w:pPr>
        <w:jc w:val="both"/>
        <w:rPr>
          <w:rFonts w:ascii="Nunito Sans" w:hAnsi="Nunito Sans" w:cstheme="majorHAnsi"/>
          <w:sz w:val="22"/>
          <w:szCs w:val="22"/>
        </w:rPr>
      </w:pPr>
    </w:p>
    <w:p w14:paraId="70E03182" w14:textId="35637CF4" w:rsidR="00625B5D" w:rsidRDefault="003A5259" w:rsidP="007177D1">
      <w:pPr>
        <w:jc w:val="both"/>
        <w:rPr>
          <w:rFonts w:ascii="Nunito Sans" w:hAnsi="Nunito Sans" w:cstheme="majorHAnsi"/>
          <w:sz w:val="22"/>
          <w:szCs w:val="22"/>
        </w:rPr>
      </w:pPr>
      <w:r>
        <w:rPr>
          <w:rFonts w:ascii="Nunito Sans" w:hAnsi="Nunito Sans" w:cstheme="majorHAnsi"/>
          <w:sz w:val="22"/>
          <w:szCs w:val="22"/>
        </w:rPr>
        <w:t xml:space="preserve">Digital signage is made affordable, flexible and scalable with </w:t>
      </w:r>
      <w:r w:rsidR="0015570E" w:rsidRPr="0015570E">
        <w:rPr>
          <w:rFonts w:ascii="Nunito Sans" w:hAnsi="Nunito Sans" w:cstheme="majorHAnsi"/>
          <w:sz w:val="22"/>
          <w:szCs w:val="22"/>
        </w:rPr>
        <w:t>SpinetiX ARYA</w:t>
      </w:r>
      <w:r w:rsidR="000D02A1">
        <w:rPr>
          <w:rFonts w:ascii="Nunito Sans" w:hAnsi="Nunito Sans" w:cstheme="majorHAnsi"/>
          <w:sz w:val="22"/>
          <w:szCs w:val="22"/>
        </w:rPr>
        <w:t xml:space="preserve">. </w:t>
      </w:r>
      <w:r w:rsidR="00EB12B8">
        <w:rPr>
          <w:rFonts w:ascii="Nunito Sans" w:hAnsi="Nunito Sans" w:cstheme="majorHAnsi"/>
          <w:sz w:val="22"/>
          <w:szCs w:val="22"/>
        </w:rPr>
        <w:t>It is the i</w:t>
      </w:r>
      <w:r w:rsidR="0015570E" w:rsidRPr="0015570E">
        <w:rPr>
          <w:rFonts w:ascii="Nunito Sans" w:hAnsi="Nunito Sans" w:cstheme="majorHAnsi"/>
          <w:sz w:val="22"/>
          <w:szCs w:val="22"/>
        </w:rPr>
        <w:t xml:space="preserve">deal </w:t>
      </w:r>
      <w:r w:rsidR="00F034D4">
        <w:rPr>
          <w:rFonts w:ascii="Nunito Sans" w:hAnsi="Nunito Sans" w:cstheme="majorHAnsi"/>
          <w:sz w:val="22"/>
          <w:szCs w:val="22"/>
        </w:rPr>
        <w:t>tool</w:t>
      </w:r>
      <w:r w:rsidR="0015570E" w:rsidRPr="0015570E">
        <w:rPr>
          <w:rFonts w:ascii="Nunito Sans" w:hAnsi="Nunito Sans" w:cstheme="majorHAnsi"/>
          <w:sz w:val="22"/>
          <w:szCs w:val="22"/>
        </w:rPr>
        <w:t xml:space="preserve"> to</w:t>
      </w:r>
      <w:r w:rsidR="00A8080B">
        <w:rPr>
          <w:rFonts w:ascii="Nunito Sans" w:hAnsi="Nunito Sans" w:cstheme="majorHAnsi"/>
          <w:sz w:val="22"/>
          <w:szCs w:val="22"/>
        </w:rPr>
        <w:t xml:space="preserve"> easily create </w:t>
      </w:r>
      <w:r w:rsidR="0015570E" w:rsidRPr="0015570E">
        <w:rPr>
          <w:rFonts w:ascii="Nunito Sans" w:hAnsi="Nunito Sans" w:cstheme="majorHAnsi"/>
          <w:sz w:val="22"/>
          <w:szCs w:val="22"/>
        </w:rPr>
        <w:t>engaging screen-based communication</w:t>
      </w:r>
      <w:r w:rsidR="00F21F83">
        <w:rPr>
          <w:rFonts w:ascii="Nunito Sans" w:hAnsi="Nunito Sans" w:cstheme="majorHAnsi"/>
          <w:sz w:val="22"/>
          <w:szCs w:val="22"/>
        </w:rPr>
        <w:t xml:space="preserve"> </w:t>
      </w:r>
      <w:r w:rsidR="00A8080B">
        <w:rPr>
          <w:rFonts w:ascii="Nunito Sans" w:hAnsi="Nunito Sans" w:cstheme="majorHAnsi"/>
          <w:sz w:val="22"/>
          <w:szCs w:val="22"/>
        </w:rPr>
        <w:t>for</w:t>
      </w:r>
      <w:r w:rsidR="0015570E" w:rsidRPr="0015570E">
        <w:rPr>
          <w:rFonts w:ascii="Nunito Sans" w:hAnsi="Nunito Sans" w:cstheme="majorHAnsi"/>
          <w:sz w:val="22"/>
          <w:szCs w:val="22"/>
        </w:rPr>
        <w:t xml:space="preserve"> </w:t>
      </w:r>
      <w:r w:rsidR="00A8080B">
        <w:rPr>
          <w:rFonts w:ascii="Nunito Sans" w:hAnsi="Nunito Sans" w:cstheme="majorHAnsi"/>
          <w:sz w:val="22"/>
          <w:szCs w:val="22"/>
        </w:rPr>
        <w:t xml:space="preserve">a </w:t>
      </w:r>
      <w:r w:rsidR="0015570E" w:rsidRPr="0015570E">
        <w:rPr>
          <w:rFonts w:ascii="Nunito Sans" w:hAnsi="Nunito Sans" w:cstheme="majorHAnsi"/>
          <w:sz w:val="22"/>
          <w:szCs w:val="22"/>
        </w:rPr>
        <w:t xml:space="preserve">waiting room, </w:t>
      </w:r>
      <w:r w:rsidR="0046511F">
        <w:rPr>
          <w:rFonts w:ascii="Nunito Sans" w:hAnsi="Nunito Sans" w:cstheme="majorHAnsi"/>
          <w:sz w:val="22"/>
          <w:szCs w:val="22"/>
        </w:rPr>
        <w:t xml:space="preserve">a common employee area, </w:t>
      </w:r>
      <w:r w:rsidR="001C01B6">
        <w:rPr>
          <w:rFonts w:ascii="Nunito Sans" w:hAnsi="Nunito Sans" w:cstheme="majorHAnsi"/>
          <w:sz w:val="22"/>
          <w:szCs w:val="22"/>
        </w:rPr>
        <w:t>a</w:t>
      </w:r>
      <w:r w:rsidR="0015570E" w:rsidRPr="0015570E">
        <w:rPr>
          <w:rFonts w:ascii="Nunito Sans" w:hAnsi="Nunito Sans" w:cstheme="majorHAnsi"/>
          <w:sz w:val="22"/>
          <w:szCs w:val="22"/>
        </w:rPr>
        <w:t xml:space="preserve"> cafeteria, </w:t>
      </w:r>
      <w:r w:rsidR="001C01B6">
        <w:rPr>
          <w:rFonts w:ascii="Nunito Sans" w:hAnsi="Nunito Sans" w:cstheme="majorHAnsi"/>
          <w:sz w:val="22"/>
          <w:szCs w:val="22"/>
        </w:rPr>
        <w:t>a</w:t>
      </w:r>
      <w:r w:rsidR="0015570E" w:rsidRPr="0015570E">
        <w:rPr>
          <w:rFonts w:ascii="Nunito Sans" w:hAnsi="Nunito Sans" w:cstheme="majorHAnsi"/>
          <w:sz w:val="22"/>
          <w:szCs w:val="22"/>
        </w:rPr>
        <w:t xml:space="preserve"> shop window</w:t>
      </w:r>
      <w:r w:rsidR="001C01B6">
        <w:rPr>
          <w:rFonts w:ascii="Nunito Sans" w:hAnsi="Nunito Sans" w:cstheme="majorHAnsi"/>
          <w:sz w:val="22"/>
          <w:szCs w:val="22"/>
        </w:rPr>
        <w:t>,</w:t>
      </w:r>
      <w:r w:rsidR="0015570E" w:rsidRPr="0015570E">
        <w:rPr>
          <w:rFonts w:ascii="Nunito Sans" w:hAnsi="Nunito Sans" w:cstheme="majorHAnsi"/>
          <w:sz w:val="22"/>
          <w:szCs w:val="22"/>
        </w:rPr>
        <w:t xml:space="preserve"> </w:t>
      </w:r>
      <w:r w:rsidR="00A8080B">
        <w:rPr>
          <w:rFonts w:ascii="Nunito Sans" w:hAnsi="Nunito Sans" w:cstheme="majorHAnsi"/>
          <w:sz w:val="22"/>
          <w:szCs w:val="22"/>
        </w:rPr>
        <w:t>a</w:t>
      </w:r>
      <w:r w:rsidR="0015570E" w:rsidRPr="0015570E">
        <w:rPr>
          <w:rFonts w:ascii="Nunito Sans" w:hAnsi="Nunito Sans" w:cstheme="majorHAnsi"/>
          <w:sz w:val="22"/>
          <w:szCs w:val="22"/>
        </w:rPr>
        <w:t xml:space="preserve"> showroom</w:t>
      </w:r>
      <w:r w:rsidR="00E944FA">
        <w:rPr>
          <w:rFonts w:ascii="Nunito Sans" w:hAnsi="Nunito Sans" w:cstheme="majorHAnsi"/>
          <w:sz w:val="22"/>
          <w:szCs w:val="22"/>
        </w:rPr>
        <w:t>,</w:t>
      </w:r>
      <w:r w:rsidR="00F21F83">
        <w:rPr>
          <w:rFonts w:ascii="Nunito Sans" w:hAnsi="Nunito Sans" w:cstheme="majorHAnsi"/>
          <w:sz w:val="22"/>
          <w:szCs w:val="22"/>
        </w:rPr>
        <w:t xml:space="preserve"> and many more</w:t>
      </w:r>
      <w:r w:rsidR="0015570E" w:rsidRPr="0015570E">
        <w:rPr>
          <w:rFonts w:ascii="Nunito Sans" w:hAnsi="Nunito Sans" w:cstheme="majorHAnsi"/>
          <w:sz w:val="22"/>
          <w:szCs w:val="22"/>
        </w:rPr>
        <w:t>.</w:t>
      </w:r>
    </w:p>
    <w:p w14:paraId="6C093094" w14:textId="6408B9D9" w:rsidR="008D2AB8" w:rsidRDefault="008D2AB8" w:rsidP="007177D1">
      <w:pPr>
        <w:jc w:val="both"/>
        <w:rPr>
          <w:rFonts w:ascii="Nunito Sans" w:hAnsi="Nunito Sans" w:cstheme="majorHAnsi"/>
          <w:sz w:val="22"/>
          <w:szCs w:val="22"/>
        </w:rPr>
      </w:pPr>
    </w:p>
    <w:p w14:paraId="30A08547" w14:textId="706BA8E3" w:rsidR="008D2AB8" w:rsidRDefault="008D2AB8" w:rsidP="008D2AB8">
      <w:pPr>
        <w:jc w:val="both"/>
        <w:rPr>
          <w:rFonts w:ascii="Nunito Sans" w:hAnsi="Nunito Sans" w:cstheme="majorHAnsi"/>
          <w:sz w:val="22"/>
          <w:szCs w:val="22"/>
        </w:rPr>
      </w:pPr>
      <w:r w:rsidRPr="00A76793">
        <w:rPr>
          <w:rFonts w:ascii="Nunito Sans" w:hAnsi="Nunito Sans" w:cstheme="majorHAnsi"/>
          <w:sz w:val="22"/>
          <w:szCs w:val="22"/>
        </w:rPr>
        <w:t xml:space="preserve">SpinetiX </w:t>
      </w:r>
      <w:r w:rsidR="001048DA">
        <w:rPr>
          <w:rFonts w:ascii="Nunito Sans" w:hAnsi="Nunito Sans" w:cstheme="majorHAnsi"/>
          <w:sz w:val="22"/>
          <w:szCs w:val="22"/>
        </w:rPr>
        <w:t>offers entrepreneurs</w:t>
      </w:r>
      <w:r w:rsidR="0061456D">
        <w:rPr>
          <w:rFonts w:ascii="Nunito Sans" w:hAnsi="Nunito Sans" w:cstheme="majorHAnsi"/>
          <w:sz w:val="22"/>
          <w:szCs w:val="22"/>
        </w:rPr>
        <w:t>,</w:t>
      </w:r>
      <w:r w:rsidR="00A6218E">
        <w:rPr>
          <w:rFonts w:ascii="Nunito Sans" w:hAnsi="Nunito Sans" w:cstheme="majorHAnsi"/>
          <w:sz w:val="22"/>
          <w:szCs w:val="22"/>
        </w:rPr>
        <w:t xml:space="preserve"> through this cloud-based digital signage </w:t>
      </w:r>
      <w:r w:rsidR="00DE767B">
        <w:rPr>
          <w:rFonts w:ascii="Nunito Sans" w:hAnsi="Nunito Sans" w:cstheme="majorHAnsi"/>
          <w:sz w:val="22"/>
          <w:szCs w:val="22"/>
        </w:rPr>
        <w:t>solution</w:t>
      </w:r>
      <w:r w:rsidR="0061456D">
        <w:rPr>
          <w:rFonts w:ascii="Nunito Sans" w:hAnsi="Nunito Sans" w:cstheme="majorHAnsi"/>
          <w:sz w:val="22"/>
          <w:szCs w:val="22"/>
        </w:rPr>
        <w:t>,</w:t>
      </w:r>
      <w:r w:rsidR="00A6218E">
        <w:rPr>
          <w:rFonts w:ascii="Nunito Sans" w:hAnsi="Nunito Sans" w:cstheme="majorHAnsi"/>
          <w:sz w:val="22"/>
          <w:szCs w:val="22"/>
        </w:rPr>
        <w:t xml:space="preserve"> </w:t>
      </w:r>
      <w:r w:rsidR="00FD03E8">
        <w:rPr>
          <w:rFonts w:ascii="Nunito Sans" w:hAnsi="Nunito Sans" w:cstheme="majorHAnsi"/>
          <w:sz w:val="22"/>
          <w:szCs w:val="22"/>
        </w:rPr>
        <w:t xml:space="preserve">the new way </w:t>
      </w:r>
      <w:r w:rsidR="001048DA">
        <w:rPr>
          <w:rFonts w:ascii="Nunito Sans" w:hAnsi="Nunito Sans" w:cstheme="majorHAnsi"/>
          <w:sz w:val="22"/>
          <w:szCs w:val="22"/>
        </w:rPr>
        <w:t xml:space="preserve">to inspire and </w:t>
      </w:r>
      <w:r w:rsidRPr="00A76793">
        <w:rPr>
          <w:rFonts w:ascii="Nunito Sans" w:hAnsi="Nunito Sans" w:cstheme="majorHAnsi"/>
          <w:sz w:val="22"/>
          <w:szCs w:val="22"/>
        </w:rPr>
        <w:t xml:space="preserve">engage with their </w:t>
      </w:r>
      <w:r>
        <w:rPr>
          <w:rFonts w:ascii="Nunito Sans" w:hAnsi="Nunito Sans" w:cstheme="majorHAnsi"/>
          <w:sz w:val="22"/>
          <w:szCs w:val="22"/>
        </w:rPr>
        <w:t>audienc</w:t>
      </w:r>
      <w:r w:rsidR="007E5CA4">
        <w:rPr>
          <w:rFonts w:ascii="Nunito Sans" w:hAnsi="Nunito Sans" w:cstheme="majorHAnsi"/>
          <w:sz w:val="22"/>
          <w:szCs w:val="22"/>
        </w:rPr>
        <w:t>e</w:t>
      </w:r>
      <w:r w:rsidRPr="00A76793">
        <w:rPr>
          <w:rFonts w:ascii="Nunito Sans" w:hAnsi="Nunito Sans" w:cstheme="majorHAnsi"/>
          <w:sz w:val="22"/>
          <w:szCs w:val="22"/>
        </w:rPr>
        <w:t>.</w:t>
      </w:r>
    </w:p>
    <w:p w14:paraId="40970A0B" w14:textId="77777777" w:rsidR="00D81B59" w:rsidRDefault="00D81B59" w:rsidP="008D2AB8">
      <w:pPr>
        <w:jc w:val="both"/>
        <w:rPr>
          <w:rFonts w:ascii="Nunito Sans" w:hAnsi="Nunito Sans" w:cstheme="majorHAnsi"/>
          <w:sz w:val="22"/>
          <w:szCs w:val="22"/>
        </w:rPr>
      </w:pPr>
    </w:p>
    <w:p w14:paraId="2B8C3834" w14:textId="1F38ED4C" w:rsidR="007F4F08" w:rsidRDefault="007F4F08" w:rsidP="007F4F08">
      <w:pPr>
        <w:jc w:val="both"/>
        <w:rPr>
          <w:rFonts w:ascii="Nunito Sans,Calibri" w:eastAsia="Nunito Sans,Calibri" w:hAnsi="Nunito Sans,Calibri" w:cs="Nunito Sans,Calibri"/>
          <w:sz w:val="22"/>
          <w:szCs w:val="22"/>
        </w:rPr>
      </w:pPr>
      <w:r w:rsidRPr="1F38ED4C">
        <w:rPr>
          <w:rFonts w:ascii="Nunito Sans" w:eastAsia="Nunito Sans" w:hAnsi="Nunito Sans" w:cs="Nunito Sans"/>
          <w:sz w:val="22"/>
          <w:szCs w:val="22"/>
        </w:rPr>
        <w:lastRenderedPageBreak/>
        <w:t xml:space="preserve">Discover the new SpinetiX ARYA by visiting SpinetiX booth #N2654 at InfoComm </w:t>
      </w:r>
      <w:r w:rsidR="004A4D6D" w:rsidRPr="1F38ED4C">
        <w:rPr>
          <w:rFonts w:ascii="Nunito Sans" w:eastAsia="Nunito Sans" w:hAnsi="Nunito Sans" w:cs="Nunito Sans"/>
          <w:sz w:val="22"/>
          <w:szCs w:val="22"/>
        </w:rPr>
        <w:t>and</w:t>
      </w:r>
      <w:r w:rsidR="00751FE6" w:rsidRPr="1F38ED4C">
        <w:rPr>
          <w:rFonts w:ascii="Nunito Sans" w:eastAsia="Nunito Sans" w:hAnsi="Nunito Sans" w:cs="Nunito Sans"/>
          <w:sz w:val="22"/>
          <w:szCs w:val="22"/>
        </w:rPr>
        <w:t xml:space="preserve"> by visiting</w:t>
      </w:r>
      <w:r w:rsidRPr="1F38ED4C">
        <w:rPr>
          <w:rFonts w:ascii="Nunito Sans,Calibri" w:eastAsia="Nunito Sans,Calibri" w:hAnsi="Nunito Sans,Calibri" w:cs="Nunito Sans,Calibri"/>
          <w:sz w:val="22"/>
          <w:szCs w:val="22"/>
        </w:rPr>
        <w:t xml:space="preserve"> </w:t>
      </w:r>
      <w:hyperlink r:id="rId11">
        <w:r w:rsidR="1F38ED4C" w:rsidRPr="1F38ED4C">
          <w:rPr>
            <w:rStyle w:val="Hyperlink"/>
            <w:rFonts w:ascii="Nunito Sans" w:eastAsia="Nunito Sans" w:hAnsi="Nunito Sans" w:cs="Nunito Sans"/>
            <w:sz w:val="22"/>
            <w:szCs w:val="22"/>
          </w:rPr>
          <w:t>spinetix.com/</w:t>
        </w:r>
        <w:proofErr w:type="spellStart"/>
        <w:r w:rsidR="1F38ED4C" w:rsidRPr="1F38ED4C">
          <w:rPr>
            <w:rStyle w:val="Hyperlink"/>
            <w:rFonts w:ascii="Nunito Sans" w:eastAsia="Nunito Sans" w:hAnsi="Nunito Sans" w:cs="Nunito Sans"/>
            <w:sz w:val="22"/>
            <w:szCs w:val="22"/>
          </w:rPr>
          <w:t>arya</w:t>
        </w:r>
        <w:proofErr w:type="spellEnd"/>
      </w:hyperlink>
      <w:r w:rsidRPr="1F38ED4C">
        <w:rPr>
          <w:rFonts w:ascii="Nunito Sans,Calibri" w:eastAsia="Nunito Sans,Calibri" w:hAnsi="Nunito Sans,Calibri" w:cs="Nunito Sans,Calibri"/>
          <w:sz w:val="22"/>
          <w:szCs w:val="22"/>
        </w:rPr>
        <w:t>.</w:t>
      </w:r>
    </w:p>
    <w:p w14:paraId="78074F7C" w14:textId="77777777" w:rsidR="00ED4264" w:rsidRDefault="00ED4264" w:rsidP="00CF2615">
      <w:pPr>
        <w:jc w:val="both"/>
        <w:rPr>
          <w:rFonts w:ascii="Nunito Sans SemiBold" w:hAnsi="Nunito Sans SemiBold" w:cstheme="majorHAnsi"/>
          <w:b/>
          <w:sz w:val="22"/>
          <w:szCs w:val="22"/>
        </w:rPr>
      </w:pPr>
    </w:p>
    <w:p w14:paraId="789C4DCD" w14:textId="77777777" w:rsidR="007A3B82" w:rsidRDefault="007A3B82" w:rsidP="00CF2615">
      <w:pPr>
        <w:jc w:val="both"/>
        <w:rPr>
          <w:rFonts w:ascii="Nunito Sans SemiBold" w:hAnsi="Nunito Sans SemiBold" w:cstheme="majorHAnsi"/>
          <w:b/>
          <w:sz w:val="22"/>
          <w:szCs w:val="22"/>
        </w:rPr>
      </w:pPr>
    </w:p>
    <w:p w14:paraId="5C7C54B6" w14:textId="1146BF10" w:rsidR="00B021D3" w:rsidRPr="00D51807" w:rsidRDefault="00893139" w:rsidP="00CF2615">
      <w:pPr>
        <w:jc w:val="both"/>
        <w:rPr>
          <w:rFonts w:ascii="Nunito Sans SemiBold" w:hAnsi="Nunito Sans SemiBold" w:cstheme="majorHAnsi"/>
          <w:b/>
          <w:sz w:val="22"/>
          <w:szCs w:val="22"/>
        </w:rPr>
      </w:pPr>
      <w:r w:rsidRPr="00D51807">
        <w:rPr>
          <w:rFonts w:ascii="Nunito Sans SemiBold" w:hAnsi="Nunito Sans SemiBold" w:cstheme="majorHAnsi"/>
          <w:b/>
          <w:sz w:val="22"/>
          <w:szCs w:val="22"/>
        </w:rPr>
        <w:t>About SpinetiX</w:t>
      </w:r>
    </w:p>
    <w:p w14:paraId="611EF91C" w14:textId="4B2EA151" w:rsidR="00893139" w:rsidRPr="00D51807" w:rsidRDefault="00B021D3" w:rsidP="00CF2615">
      <w:pPr>
        <w:jc w:val="both"/>
        <w:rPr>
          <w:rFonts w:ascii="Nunito Sans" w:hAnsi="Nunito Sans" w:cstheme="majorHAnsi"/>
          <w:sz w:val="22"/>
          <w:szCs w:val="22"/>
        </w:rPr>
      </w:pPr>
      <w:r w:rsidRPr="00D51807">
        <w:rPr>
          <w:rFonts w:ascii="Nunito Sans" w:hAnsi="Nunito Sans" w:cstheme="majorHAnsi"/>
          <w:sz w:val="22"/>
          <w:szCs w:val="22"/>
        </w:rPr>
        <w:t>At SpinetiX, we inspire businesses to unlock the potential of their story. We believe in the power of digital signage as a dynamic new storytelling platform to engage with people. For more than 10 years, we have been constantly innovating to deliver cutting-edge technology that helps our customers shine. Engineered in Switzerland, our comprehensive suite of solutions empowers businesses</w:t>
      </w:r>
      <w:r w:rsidR="003F3CD2">
        <w:rPr>
          <w:rFonts w:ascii="Nunito Sans" w:hAnsi="Nunito Sans" w:cstheme="majorHAnsi"/>
          <w:sz w:val="22"/>
          <w:szCs w:val="22"/>
        </w:rPr>
        <w:t xml:space="preserve"> to</w:t>
      </w:r>
      <w:r w:rsidRPr="00D51807">
        <w:rPr>
          <w:rFonts w:ascii="Nunito Sans" w:hAnsi="Nunito Sans" w:cstheme="majorHAnsi"/>
          <w:sz w:val="22"/>
          <w:szCs w:val="22"/>
        </w:rPr>
        <w:t xml:space="preserve"> realize their full potential. Whether you’re looking for a plug &amp; play solution to bring your story to life or a fully customized solution to captivate your audience, SpinetiX is your partner to successfully grow your business. </w:t>
      </w:r>
    </w:p>
    <w:p w14:paraId="7C478E7F" w14:textId="77777777" w:rsidR="00893139" w:rsidRPr="00F667BA" w:rsidRDefault="00893139" w:rsidP="00CF2615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20FDA915" w14:textId="3B77E1E4" w:rsidR="00F667BA" w:rsidRPr="00F667BA" w:rsidRDefault="00F667BA" w:rsidP="00CF2615">
      <w:pPr>
        <w:jc w:val="both"/>
        <w:rPr>
          <w:rFonts w:asciiTheme="majorHAnsi" w:hAnsiTheme="majorHAnsi" w:cstheme="majorHAnsi"/>
          <w:b/>
          <w:sz w:val="22"/>
          <w:szCs w:val="22"/>
        </w:rPr>
      </w:pPr>
    </w:p>
    <w:p w14:paraId="0DF783B4" w14:textId="12D550F9" w:rsidR="00893139" w:rsidRPr="00F667BA" w:rsidRDefault="00893139" w:rsidP="00893139">
      <w:pPr>
        <w:rPr>
          <w:rFonts w:asciiTheme="majorHAnsi" w:hAnsiTheme="majorHAnsi" w:cstheme="majorHAnsi"/>
          <w:sz w:val="22"/>
          <w:szCs w:val="22"/>
          <w:lang w:val="en-GB"/>
        </w:rPr>
      </w:pPr>
    </w:p>
    <w:p w14:paraId="4B211959" w14:textId="77777777" w:rsidR="00893139" w:rsidRPr="000405E7" w:rsidRDefault="00893139" w:rsidP="00893139">
      <w:pPr>
        <w:rPr>
          <w:rFonts w:asciiTheme="majorHAnsi" w:hAnsiTheme="majorHAnsi" w:cstheme="majorHAnsi"/>
          <w:sz w:val="22"/>
          <w:szCs w:val="22"/>
          <w:lang w:val="en-GB"/>
        </w:rPr>
      </w:pPr>
    </w:p>
    <w:p w14:paraId="77DD7ECF" w14:textId="36ED2B69" w:rsidR="00EA021E" w:rsidRDefault="00893139" w:rsidP="000D7107">
      <w:pPr>
        <w:jc w:val="both"/>
        <w:rPr>
          <w:rFonts w:ascii="Nunito Sans SemiBold" w:hAnsi="Nunito Sans SemiBold" w:cstheme="majorHAnsi"/>
          <w:b/>
          <w:sz w:val="22"/>
          <w:szCs w:val="22"/>
          <w:lang w:val="en-GB"/>
        </w:rPr>
      </w:pPr>
      <w:r w:rsidRPr="00D51807">
        <w:rPr>
          <w:rFonts w:ascii="Nunito Sans SemiBold" w:hAnsi="Nunito Sans SemiBold" w:cstheme="majorHAnsi"/>
          <w:b/>
          <w:sz w:val="22"/>
          <w:szCs w:val="22"/>
        </w:rPr>
        <w:t>Media Contact</w:t>
      </w:r>
      <w:r w:rsidR="00E46EC4">
        <w:rPr>
          <w:rFonts w:ascii="Nunito Sans SemiBold" w:hAnsi="Nunito Sans SemiBold" w:cstheme="majorHAnsi"/>
          <w:b/>
          <w:sz w:val="22"/>
          <w:szCs w:val="22"/>
        </w:rPr>
        <w:tab/>
      </w:r>
      <w:r w:rsidR="00E46EC4">
        <w:rPr>
          <w:rFonts w:ascii="Nunito Sans SemiBold" w:hAnsi="Nunito Sans SemiBold" w:cstheme="majorHAnsi"/>
          <w:b/>
          <w:sz w:val="22"/>
          <w:szCs w:val="22"/>
        </w:rPr>
        <w:tab/>
      </w:r>
      <w:r w:rsidR="00EA021E">
        <w:rPr>
          <w:rFonts w:ascii="Nunito Sans SemiBold" w:hAnsi="Nunito Sans SemiBold" w:cstheme="majorHAnsi"/>
          <w:b/>
          <w:sz w:val="22"/>
          <w:szCs w:val="22"/>
          <w:lang w:val="en-GB"/>
        </w:rPr>
        <w:t>Mariana MacLean</w:t>
      </w:r>
      <w:r w:rsidR="00D60803" w:rsidRPr="00D85861">
        <w:rPr>
          <w:rFonts w:ascii="Nunito Sans SemiBold" w:hAnsi="Nunito Sans SemiBold" w:cstheme="majorHAnsi"/>
          <w:b/>
          <w:sz w:val="22"/>
          <w:szCs w:val="22"/>
          <w:lang w:val="en-GB"/>
        </w:rPr>
        <w:t xml:space="preserve"> </w:t>
      </w:r>
    </w:p>
    <w:p w14:paraId="5F363583" w14:textId="200E7A9D" w:rsidR="00893139" w:rsidRDefault="009F6707" w:rsidP="00E46EC4">
      <w:pPr>
        <w:ind w:left="2160" w:firstLine="720"/>
        <w:rPr>
          <w:rStyle w:val="IntenseEmphasis"/>
          <w:rFonts w:ascii="Nunito Sans" w:hAnsi="Nunito Sans"/>
          <w:i w:val="0"/>
          <w:color w:val="auto"/>
          <w:sz w:val="22"/>
          <w:szCs w:val="22"/>
          <w:lang w:val="en-GB"/>
        </w:rPr>
      </w:pPr>
      <w:hyperlink r:id="rId12" w:history="1">
        <w:r w:rsidR="00EA021E">
          <w:rPr>
            <w:rStyle w:val="IntenseEmphasis"/>
            <w:rFonts w:ascii="Nunito Sans" w:hAnsi="Nunito Sans"/>
            <w:i w:val="0"/>
            <w:color w:val="auto"/>
            <w:sz w:val="22"/>
            <w:szCs w:val="22"/>
            <w:lang w:val="en-GB"/>
          </w:rPr>
          <w:t>mariana.maclean</w:t>
        </w:r>
        <w:r w:rsidR="00893139" w:rsidRPr="00837091">
          <w:rPr>
            <w:rStyle w:val="IntenseEmphasis"/>
            <w:rFonts w:ascii="Nunito Sans" w:hAnsi="Nunito Sans"/>
            <w:i w:val="0"/>
            <w:color w:val="auto"/>
            <w:sz w:val="22"/>
            <w:szCs w:val="22"/>
            <w:lang w:val="en-GB"/>
          </w:rPr>
          <w:t>@spinetix.com</w:t>
        </w:r>
      </w:hyperlink>
    </w:p>
    <w:p w14:paraId="66829520" w14:textId="77777777" w:rsidR="00C9701A" w:rsidRDefault="00C9701A" w:rsidP="00E46EC4">
      <w:pPr>
        <w:ind w:left="2160" w:firstLine="720"/>
        <w:rPr>
          <w:rStyle w:val="IntenseEmphasis"/>
          <w:rFonts w:ascii="Nunito Sans" w:hAnsi="Nunito Sans"/>
          <w:i w:val="0"/>
          <w:color w:val="auto"/>
          <w:sz w:val="22"/>
          <w:szCs w:val="22"/>
          <w:lang w:val="en-GB"/>
        </w:rPr>
      </w:pPr>
    </w:p>
    <w:p w14:paraId="3DAFD36F" w14:textId="77777777" w:rsidR="00893139" w:rsidRPr="00837091" w:rsidRDefault="00893139" w:rsidP="00893139">
      <w:pPr>
        <w:ind w:left="2160" w:hanging="2160"/>
        <w:rPr>
          <w:rFonts w:asciiTheme="majorHAnsi" w:hAnsiTheme="majorHAnsi" w:cstheme="majorHAnsi"/>
          <w:sz w:val="22"/>
          <w:szCs w:val="22"/>
          <w:lang w:val="en-GB"/>
        </w:rPr>
      </w:pPr>
    </w:p>
    <w:p w14:paraId="6B43865B" w14:textId="77777777" w:rsidR="00523A7A" w:rsidRPr="00F667BA" w:rsidRDefault="00523A7A" w:rsidP="00523A7A">
      <w:pPr>
        <w:jc w:val="both"/>
        <w:rPr>
          <w:rFonts w:asciiTheme="majorHAnsi" w:hAnsiTheme="majorHAnsi"/>
          <w:szCs w:val="26"/>
          <w:lang w:val="sv-SE"/>
        </w:rPr>
      </w:pPr>
    </w:p>
    <w:sectPr w:rsidR="00523A7A" w:rsidRPr="00F667BA" w:rsidSect="006D3577">
      <w:footerReference w:type="default" r:id="rId13"/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54BC97" w14:textId="77777777" w:rsidR="00310D88" w:rsidRDefault="00310D88" w:rsidP="009B1CE4">
      <w:r>
        <w:separator/>
      </w:r>
    </w:p>
  </w:endnote>
  <w:endnote w:type="continuationSeparator" w:id="0">
    <w:p w14:paraId="34AE8107" w14:textId="77777777" w:rsidR="00310D88" w:rsidRDefault="00310D88" w:rsidP="009B1CE4">
      <w:r>
        <w:continuationSeparator/>
      </w:r>
    </w:p>
  </w:endnote>
  <w:endnote w:type="continuationNotice" w:id="1">
    <w:p w14:paraId="7194CC5F" w14:textId="77777777" w:rsidR="00934ADE" w:rsidRDefault="00934AD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" w:fontKey="{76C97544-FF40-4BB3-80E2-6644111CF530}"/>
    <w:embedBold r:id="rId2" w:fontKey="{85CE5FC5-1069-4394-A605-7A0593D17981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 Cond">
    <w:panose1 w:val="020B0506030403020204"/>
    <w:charset w:val="00"/>
    <w:family w:val="swiss"/>
    <w:notTrueType/>
    <w:pitch w:val="variable"/>
    <w:sig w:usb0="20000287" w:usb1="00000001" w:usb2="0000000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3" w:fontKey="{DD81440B-21BD-4354-80FF-EBC6FC89AA0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4" w:fontKey="{DFB5AF1F-DD47-4452-82D2-46EB9838DF36}"/>
    <w:embedBold r:id="rId5" w:fontKey="{0DDDCF45-E096-4492-BE86-64DEB0A67DE6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6" w:fontKey="{1264FFCE-8A45-47F7-A68E-3A6A420663F4}"/>
    <w:embedBold r:id="rId7" w:fontKey="{914E77FF-6B2A-4BCA-8132-6B6A45BE4939}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8" w:fontKey="{F121628C-575C-4EFA-A83E-AEBD64D2C37E}"/>
  </w:font>
  <w:font w:name="Nunito Sans,Calibri">
    <w:altName w:val="Nunito Sans"/>
    <w:panose1 w:val="00000000000000000000"/>
    <w:charset w:val="00"/>
    <w:family w:val="roman"/>
    <w:notTrueType/>
    <w:pitch w:val="default"/>
  </w:font>
  <w:font w:name="Nunito Sans SemiBold">
    <w:panose1 w:val="00000700000000000000"/>
    <w:charset w:val="00"/>
    <w:family w:val="auto"/>
    <w:pitch w:val="variable"/>
    <w:sig w:usb0="20000007" w:usb1="00000001" w:usb2="00000000" w:usb3="00000000" w:csb0="00000193" w:csb1="00000000"/>
    <w:embedBold r:id="rId9" w:fontKey="{90258C3F-928F-4F16-B8A4-EDDD1ED4148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E5DEC4" w14:textId="447B1F1A" w:rsidR="00A0579B" w:rsidRPr="009E0BD7" w:rsidRDefault="00A0579B" w:rsidP="009E0BD7">
    <w:pPr>
      <w:pStyle w:val="Footer"/>
      <w:ind w:right="360"/>
      <w:rPr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91A32E" w14:textId="77777777" w:rsidR="00310D88" w:rsidRDefault="00310D88" w:rsidP="009B1CE4">
      <w:r>
        <w:separator/>
      </w:r>
    </w:p>
  </w:footnote>
  <w:footnote w:type="continuationSeparator" w:id="0">
    <w:p w14:paraId="4611D2C9" w14:textId="77777777" w:rsidR="00310D88" w:rsidRDefault="00310D88" w:rsidP="009B1CE4">
      <w:r>
        <w:continuationSeparator/>
      </w:r>
    </w:p>
  </w:footnote>
  <w:footnote w:type="continuationNotice" w:id="1">
    <w:p w14:paraId="37706343" w14:textId="77777777" w:rsidR="00934ADE" w:rsidRDefault="00934AD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411D3C"/>
    <w:multiLevelType w:val="hybridMultilevel"/>
    <w:tmpl w:val="60C022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C70AFA"/>
    <w:multiLevelType w:val="hybridMultilevel"/>
    <w:tmpl w:val="7CD4335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A4718"/>
    <w:multiLevelType w:val="hybridMultilevel"/>
    <w:tmpl w:val="66FE867E"/>
    <w:lvl w:ilvl="0" w:tplc="F4449F3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6"/>
        <w:szCs w:val="26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71777AD"/>
    <w:multiLevelType w:val="multilevel"/>
    <w:tmpl w:val="019C28B4"/>
    <w:lvl w:ilvl="0">
      <w:start w:val="1"/>
      <w:numFmt w:val="decimal"/>
      <w:pStyle w:val="1Parties"/>
      <w:lvlText w:val="(%1)"/>
      <w:lvlJc w:val="left"/>
      <w:pPr>
        <w:tabs>
          <w:tab w:val="num" w:pos="720"/>
        </w:tabs>
        <w:ind w:left="720" w:hanging="720"/>
      </w:pPr>
    </w:lvl>
    <w:lvl w:ilvl="1">
      <w:start w:val="1"/>
      <w:numFmt w:val="lowerLetter"/>
      <w:pStyle w:val="Scha"/>
      <w:lvlText w:val="(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77D61255"/>
    <w:multiLevelType w:val="multilevel"/>
    <w:tmpl w:val="8804695E"/>
    <w:lvl w:ilvl="0">
      <w:start w:val="1"/>
      <w:numFmt w:val="decimal"/>
      <w:pStyle w:val="Heading1"/>
      <w:lvlText w:val="%1."/>
      <w:lvlJc w:val="left"/>
      <w:pPr>
        <w:tabs>
          <w:tab w:val="num" w:pos="810"/>
        </w:tabs>
        <w:ind w:left="810" w:hanging="720"/>
      </w:pPr>
      <w:rPr>
        <w:rFonts w:asciiTheme="minorHAnsi" w:hAnsiTheme="minorHAnsi" w:hint="default"/>
        <w:b/>
        <w:i w:val="0"/>
        <w:caps/>
        <w:sz w:val="22"/>
        <w:szCs w:val="22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990"/>
        </w:tabs>
        <w:ind w:left="990" w:hanging="720"/>
      </w:pPr>
      <w:rPr>
        <w:rFonts w:asciiTheme="minorHAnsi" w:hAnsiTheme="minorHAnsi" w:hint="default"/>
        <w:b w:val="0"/>
        <w:i w:val="0"/>
        <w:caps w:val="0"/>
        <w:sz w:val="22"/>
        <w:szCs w:val="22"/>
      </w:rPr>
    </w:lvl>
    <w:lvl w:ilvl="2">
      <w:start w:val="1"/>
      <w:numFmt w:val="lowerLetter"/>
      <w:pStyle w:val="Heading3"/>
      <w:lvlText w:val="(%3)"/>
      <w:lvlJc w:val="left"/>
      <w:pPr>
        <w:tabs>
          <w:tab w:val="num" w:pos="2097"/>
        </w:tabs>
        <w:ind w:left="2097" w:hanging="567"/>
      </w:pPr>
      <w:rPr>
        <w:rFonts w:asciiTheme="minorHAnsi" w:hAnsiTheme="minorHAnsi" w:hint="default"/>
        <w:b w:val="0"/>
        <w:i w:val="0"/>
        <w:sz w:val="22"/>
        <w:szCs w:val="22"/>
      </w:rPr>
    </w:lvl>
    <w:lvl w:ilvl="3">
      <w:start w:val="1"/>
      <w:numFmt w:val="lowerRoman"/>
      <w:pStyle w:val="Heading4"/>
      <w:lvlText w:val="(%4)"/>
      <w:lvlJc w:val="left"/>
      <w:pPr>
        <w:tabs>
          <w:tab w:val="num" w:pos="2421"/>
        </w:tabs>
        <w:ind w:left="2268" w:hanging="567"/>
      </w:pPr>
      <w:rPr>
        <w:rFonts w:ascii="Times New Roman" w:hAnsi="Times New Roman" w:hint="default"/>
        <w:b w:val="0"/>
        <w:i w:val="0"/>
        <w:sz w:val="20"/>
      </w:rPr>
    </w:lvl>
    <w:lvl w:ilvl="4">
      <w:start w:val="1"/>
      <w:numFmt w:val="upperLetter"/>
      <w:pStyle w:val="Heading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hint="default"/>
        <w:b w:val="0"/>
        <w:i w:val="0"/>
        <w:sz w:val="22"/>
      </w:rPr>
    </w:lvl>
    <w:lvl w:ilvl="5">
      <w:start w:val="1"/>
      <w:numFmt w:val="decimal"/>
      <w:lvlText w:val="%6."/>
      <w:lvlJc w:val="left"/>
      <w:pPr>
        <w:tabs>
          <w:tab w:val="num" w:pos="3600"/>
        </w:tabs>
        <w:ind w:left="3600" w:hanging="720"/>
      </w:pPr>
      <w:rPr>
        <w:rFonts w:ascii="Times New Roman" w:hAnsi="Times New Roman" w:hint="default"/>
        <w:b w:val="0"/>
        <w:i w:val="0"/>
        <w:sz w:val="22"/>
      </w:rPr>
    </w:lvl>
    <w:lvl w:ilvl="6">
      <w:start w:val="1"/>
      <w:numFmt w:val="decimal"/>
      <w:lvlText w:val="%7."/>
      <w:lvlJc w:val="left"/>
      <w:pPr>
        <w:tabs>
          <w:tab w:val="num" w:pos="4320"/>
        </w:tabs>
        <w:ind w:left="4320" w:hanging="72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040"/>
        </w:tabs>
        <w:ind w:left="5040" w:hanging="720"/>
      </w:pPr>
      <w:rPr>
        <w:rFonts w:ascii="Times New Roman" w:hAnsi="Times New Roman" w:hint="default"/>
        <w:b w:val="0"/>
        <w:i w:val="0"/>
        <w:sz w:val="22"/>
      </w:rPr>
    </w:lvl>
    <w:lvl w:ilvl="8">
      <w:start w:val="1"/>
      <w:numFmt w:val="decimal"/>
      <w:lvlText w:val="%9."/>
      <w:lvlJc w:val="left"/>
      <w:pPr>
        <w:tabs>
          <w:tab w:val="num" w:pos="5760"/>
        </w:tabs>
        <w:ind w:left="5760" w:hanging="720"/>
      </w:pPr>
      <w:rPr>
        <w:rFonts w:ascii="Times New Roman" w:hAnsi="Times New Roman" w:hint="default"/>
        <w:b w:val="0"/>
        <w:i w:val="0"/>
        <w:sz w:val="22"/>
      </w:rPr>
    </w:lvl>
  </w:abstractNum>
  <w:abstractNum w:abstractNumId="5" w15:restartNumberingAfterBreak="0">
    <w:nsid w:val="793944C2"/>
    <w:multiLevelType w:val="hybridMultilevel"/>
    <w:tmpl w:val="09FC77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TrueTypeFonts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CE4"/>
    <w:rsid w:val="00004A71"/>
    <w:rsid w:val="00014298"/>
    <w:rsid w:val="000249B6"/>
    <w:rsid w:val="00030012"/>
    <w:rsid w:val="00030E72"/>
    <w:rsid w:val="000326FB"/>
    <w:rsid w:val="000336B0"/>
    <w:rsid w:val="000405E7"/>
    <w:rsid w:val="00041BBA"/>
    <w:rsid w:val="0004486E"/>
    <w:rsid w:val="000450F5"/>
    <w:rsid w:val="0005159E"/>
    <w:rsid w:val="00051D0B"/>
    <w:rsid w:val="00061A9D"/>
    <w:rsid w:val="00063A07"/>
    <w:rsid w:val="00077E9E"/>
    <w:rsid w:val="0008113D"/>
    <w:rsid w:val="000864EB"/>
    <w:rsid w:val="00097FA2"/>
    <w:rsid w:val="000B2978"/>
    <w:rsid w:val="000B2A29"/>
    <w:rsid w:val="000C1232"/>
    <w:rsid w:val="000C1BE1"/>
    <w:rsid w:val="000C4188"/>
    <w:rsid w:val="000C54CD"/>
    <w:rsid w:val="000D02A1"/>
    <w:rsid w:val="000D7107"/>
    <w:rsid w:val="000E2EC7"/>
    <w:rsid w:val="000E61E0"/>
    <w:rsid w:val="001048DA"/>
    <w:rsid w:val="0011433F"/>
    <w:rsid w:val="001209D9"/>
    <w:rsid w:val="00122185"/>
    <w:rsid w:val="0012448D"/>
    <w:rsid w:val="00134A65"/>
    <w:rsid w:val="00137FC0"/>
    <w:rsid w:val="001412F8"/>
    <w:rsid w:val="0014527E"/>
    <w:rsid w:val="00145701"/>
    <w:rsid w:val="00147F24"/>
    <w:rsid w:val="001528E7"/>
    <w:rsid w:val="0015570E"/>
    <w:rsid w:val="00156AF9"/>
    <w:rsid w:val="001576A8"/>
    <w:rsid w:val="00176B28"/>
    <w:rsid w:val="00177ED5"/>
    <w:rsid w:val="0018375E"/>
    <w:rsid w:val="00195FE8"/>
    <w:rsid w:val="001A0FAE"/>
    <w:rsid w:val="001A4EDC"/>
    <w:rsid w:val="001A757A"/>
    <w:rsid w:val="001B2426"/>
    <w:rsid w:val="001C01B6"/>
    <w:rsid w:val="001C05B6"/>
    <w:rsid w:val="001C50F1"/>
    <w:rsid w:val="001D2795"/>
    <w:rsid w:val="001D7D21"/>
    <w:rsid w:val="001E74CC"/>
    <w:rsid w:val="001F3108"/>
    <w:rsid w:val="001F4D64"/>
    <w:rsid w:val="002045D6"/>
    <w:rsid w:val="00206394"/>
    <w:rsid w:val="0021429C"/>
    <w:rsid w:val="00217006"/>
    <w:rsid w:val="00221662"/>
    <w:rsid w:val="002359AC"/>
    <w:rsid w:val="002378F3"/>
    <w:rsid w:val="0024254A"/>
    <w:rsid w:val="00244C7C"/>
    <w:rsid w:val="0025789B"/>
    <w:rsid w:val="0026281B"/>
    <w:rsid w:val="00276EE2"/>
    <w:rsid w:val="002858AE"/>
    <w:rsid w:val="00286E30"/>
    <w:rsid w:val="002915B3"/>
    <w:rsid w:val="002937D1"/>
    <w:rsid w:val="002A0759"/>
    <w:rsid w:val="002B018D"/>
    <w:rsid w:val="002C35E9"/>
    <w:rsid w:val="002E288D"/>
    <w:rsid w:val="002E6EEB"/>
    <w:rsid w:val="002F1748"/>
    <w:rsid w:val="002F1E92"/>
    <w:rsid w:val="002F2B0E"/>
    <w:rsid w:val="00306906"/>
    <w:rsid w:val="003070FD"/>
    <w:rsid w:val="00310D88"/>
    <w:rsid w:val="00322921"/>
    <w:rsid w:val="0033003A"/>
    <w:rsid w:val="00335FA3"/>
    <w:rsid w:val="0033749A"/>
    <w:rsid w:val="0033799D"/>
    <w:rsid w:val="003424CA"/>
    <w:rsid w:val="00343A24"/>
    <w:rsid w:val="0034554A"/>
    <w:rsid w:val="003528BF"/>
    <w:rsid w:val="00361DA7"/>
    <w:rsid w:val="00362D26"/>
    <w:rsid w:val="003646A1"/>
    <w:rsid w:val="00366522"/>
    <w:rsid w:val="00370625"/>
    <w:rsid w:val="00380947"/>
    <w:rsid w:val="003810FE"/>
    <w:rsid w:val="00381924"/>
    <w:rsid w:val="00391A70"/>
    <w:rsid w:val="00392251"/>
    <w:rsid w:val="003A33DD"/>
    <w:rsid w:val="003A5259"/>
    <w:rsid w:val="003B667E"/>
    <w:rsid w:val="003C4195"/>
    <w:rsid w:val="003D1E93"/>
    <w:rsid w:val="003E2FDC"/>
    <w:rsid w:val="003F3CD2"/>
    <w:rsid w:val="003F7E5F"/>
    <w:rsid w:val="0040593F"/>
    <w:rsid w:val="00413010"/>
    <w:rsid w:val="0041402C"/>
    <w:rsid w:val="00421776"/>
    <w:rsid w:val="00424E59"/>
    <w:rsid w:val="00437780"/>
    <w:rsid w:val="00442C29"/>
    <w:rsid w:val="00453452"/>
    <w:rsid w:val="00456112"/>
    <w:rsid w:val="00462EFE"/>
    <w:rsid w:val="0046511F"/>
    <w:rsid w:val="00466DF8"/>
    <w:rsid w:val="0047179D"/>
    <w:rsid w:val="00472D99"/>
    <w:rsid w:val="00476C10"/>
    <w:rsid w:val="00480509"/>
    <w:rsid w:val="0048204F"/>
    <w:rsid w:val="004860C9"/>
    <w:rsid w:val="004A0C36"/>
    <w:rsid w:val="004A4D6D"/>
    <w:rsid w:val="004A5F8A"/>
    <w:rsid w:val="004B18C5"/>
    <w:rsid w:val="004C7F9F"/>
    <w:rsid w:val="004E285B"/>
    <w:rsid w:val="004E3DEF"/>
    <w:rsid w:val="004E66B3"/>
    <w:rsid w:val="004E6AA7"/>
    <w:rsid w:val="004E6FE1"/>
    <w:rsid w:val="004F187E"/>
    <w:rsid w:val="004F20AC"/>
    <w:rsid w:val="005176BC"/>
    <w:rsid w:val="00523A7A"/>
    <w:rsid w:val="00537F6F"/>
    <w:rsid w:val="005412ED"/>
    <w:rsid w:val="005447BB"/>
    <w:rsid w:val="0056071C"/>
    <w:rsid w:val="00570AF3"/>
    <w:rsid w:val="0057280B"/>
    <w:rsid w:val="0057351B"/>
    <w:rsid w:val="00574D1A"/>
    <w:rsid w:val="005B4337"/>
    <w:rsid w:val="005B7D3C"/>
    <w:rsid w:val="005C5BCE"/>
    <w:rsid w:val="005D1281"/>
    <w:rsid w:val="005D3C4C"/>
    <w:rsid w:val="005E275B"/>
    <w:rsid w:val="005F0977"/>
    <w:rsid w:val="00613587"/>
    <w:rsid w:val="0061456D"/>
    <w:rsid w:val="00625B5D"/>
    <w:rsid w:val="006263B7"/>
    <w:rsid w:val="00632454"/>
    <w:rsid w:val="006337EB"/>
    <w:rsid w:val="00634DBA"/>
    <w:rsid w:val="0063520D"/>
    <w:rsid w:val="00647E54"/>
    <w:rsid w:val="006526D6"/>
    <w:rsid w:val="00657144"/>
    <w:rsid w:val="00662E7A"/>
    <w:rsid w:val="00667428"/>
    <w:rsid w:val="006712BA"/>
    <w:rsid w:val="00671FFD"/>
    <w:rsid w:val="00674014"/>
    <w:rsid w:val="00677057"/>
    <w:rsid w:val="00680E52"/>
    <w:rsid w:val="00682EC5"/>
    <w:rsid w:val="0068445B"/>
    <w:rsid w:val="0068589A"/>
    <w:rsid w:val="0068759D"/>
    <w:rsid w:val="006B1A20"/>
    <w:rsid w:val="006B550C"/>
    <w:rsid w:val="006D2F4D"/>
    <w:rsid w:val="006D3577"/>
    <w:rsid w:val="006D3848"/>
    <w:rsid w:val="006D425B"/>
    <w:rsid w:val="006D6B2D"/>
    <w:rsid w:val="006E1FFD"/>
    <w:rsid w:val="006E4718"/>
    <w:rsid w:val="006E4D74"/>
    <w:rsid w:val="006F54B6"/>
    <w:rsid w:val="007035DA"/>
    <w:rsid w:val="007177D1"/>
    <w:rsid w:val="00720415"/>
    <w:rsid w:val="00740082"/>
    <w:rsid w:val="0074078D"/>
    <w:rsid w:val="007448BB"/>
    <w:rsid w:val="00751A68"/>
    <w:rsid w:val="00751FE6"/>
    <w:rsid w:val="00754309"/>
    <w:rsid w:val="00765DA2"/>
    <w:rsid w:val="00774672"/>
    <w:rsid w:val="007775A7"/>
    <w:rsid w:val="00782B1E"/>
    <w:rsid w:val="007875EE"/>
    <w:rsid w:val="007A2218"/>
    <w:rsid w:val="007A3B82"/>
    <w:rsid w:val="007E589A"/>
    <w:rsid w:val="007E5CA4"/>
    <w:rsid w:val="007F2722"/>
    <w:rsid w:val="007F4F08"/>
    <w:rsid w:val="00801B4B"/>
    <w:rsid w:val="0080246E"/>
    <w:rsid w:val="00811A79"/>
    <w:rsid w:val="00812670"/>
    <w:rsid w:val="00812EF5"/>
    <w:rsid w:val="00823355"/>
    <w:rsid w:val="008257CA"/>
    <w:rsid w:val="0083628A"/>
    <w:rsid w:val="00837091"/>
    <w:rsid w:val="00847503"/>
    <w:rsid w:val="0085182C"/>
    <w:rsid w:val="0085628C"/>
    <w:rsid w:val="00864DBB"/>
    <w:rsid w:val="00867DA5"/>
    <w:rsid w:val="0087308C"/>
    <w:rsid w:val="00877AC3"/>
    <w:rsid w:val="008800DE"/>
    <w:rsid w:val="00893139"/>
    <w:rsid w:val="008A3FB6"/>
    <w:rsid w:val="008B34F6"/>
    <w:rsid w:val="008C2D1D"/>
    <w:rsid w:val="008C2D8D"/>
    <w:rsid w:val="008D0BC8"/>
    <w:rsid w:val="008D2AB8"/>
    <w:rsid w:val="008D464B"/>
    <w:rsid w:val="008D7053"/>
    <w:rsid w:val="008E4CC9"/>
    <w:rsid w:val="008E4F05"/>
    <w:rsid w:val="008F4C94"/>
    <w:rsid w:val="008F7BFE"/>
    <w:rsid w:val="00910396"/>
    <w:rsid w:val="0091090A"/>
    <w:rsid w:val="0092348E"/>
    <w:rsid w:val="00926D70"/>
    <w:rsid w:val="00927C6A"/>
    <w:rsid w:val="009330BE"/>
    <w:rsid w:val="00934ADE"/>
    <w:rsid w:val="00936299"/>
    <w:rsid w:val="00940B52"/>
    <w:rsid w:val="00944AB5"/>
    <w:rsid w:val="00953F92"/>
    <w:rsid w:val="009602D6"/>
    <w:rsid w:val="00967BE5"/>
    <w:rsid w:val="0097545F"/>
    <w:rsid w:val="00981FA0"/>
    <w:rsid w:val="0099439D"/>
    <w:rsid w:val="009B1CE4"/>
    <w:rsid w:val="009B2E26"/>
    <w:rsid w:val="009B3412"/>
    <w:rsid w:val="009B3B05"/>
    <w:rsid w:val="009B72BF"/>
    <w:rsid w:val="009C0BCF"/>
    <w:rsid w:val="009C5BE5"/>
    <w:rsid w:val="009D0A70"/>
    <w:rsid w:val="009E0BD7"/>
    <w:rsid w:val="009F254F"/>
    <w:rsid w:val="009F6595"/>
    <w:rsid w:val="009F6707"/>
    <w:rsid w:val="00A004BA"/>
    <w:rsid w:val="00A02A1D"/>
    <w:rsid w:val="00A0382E"/>
    <w:rsid w:val="00A0579B"/>
    <w:rsid w:val="00A07CE3"/>
    <w:rsid w:val="00A11B25"/>
    <w:rsid w:val="00A17FDB"/>
    <w:rsid w:val="00A423F2"/>
    <w:rsid w:val="00A4759A"/>
    <w:rsid w:val="00A6218E"/>
    <w:rsid w:val="00A74715"/>
    <w:rsid w:val="00A76793"/>
    <w:rsid w:val="00A8080B"/>
    <w:rsid w:val="00A82284"/>
    <w:rsid w:val="00A859F2"/>
    <w:rsid w:val="00A8617B"/>
    <w:rsid w:val="00A90BBB"/>
    <w:rsid w:val="00A9357D"/>
    <w:rsid w:val="00AD13C1"/>
    <w:rsid w:val="00AD3C2C"/>
    <w:rsid w:val="00AF17B2"/>
    <w:rsid w:val="00AF422F"/>
    <w:rsid w:val="00AF5A27"/>
    <w:rsid w:val="00AF65F0"/>
    <w:rsid w:val="00B021D3"/>
    <w:rsid w:val="00B04B40"/>
    <w:rsid w:val="00B13A77"/>
    <w:rsid w:val="00B15939"/>
    <w:rsid w:val="00B2007F"/>
    <w:rsid w:val="00B20522"/>
    <w:rsid w:val="00B249A3"/>
    <w:rsid w:val="00B3175E"/>
    <w:rsid w:val="00B41FE9"/>
    <w:rsid w:val="00B4266C"/>
    <w:rsid w:val="00B44AF6"/>
    <w:rsid w:val="00B46FAF"/>
    <w:rsid w:val="00B5321D"/>
    <w:rsid w:val="00B55ABF"/>
    <w:rsid w:val="00B5631A"/>
    <w:rsid w:val="00B56B70"/>
    <w:rsid w:val="00B61234"/>
    <w:rsid w:val="00B639E9"/>
    <w:rsid w:val="00B66F6B"/>
    <w:rsid w:val="00B724B7"/>
    <w:rsid w:val="00B72D00"/>
    <w:rsid w:val="00B84383"/>
    <w:rsid w:val="00BA64FC"/>
    <w:rsid w:val="00BB01C9"/>
    <w:rsid w:val="00BB6C55"/>
    <w:rsid w:val="00BC0595"/>
    <w:rsid w:val="00BC164E"/>
    <w:rsid w:val="00BC49F7"/>
    <w:rsid w:val="00BD42B0"/>
    <w:rsid w:val="00BE4D1F"/>
    <w:rsid w:val="00BE7740"/>
    <w:rsid w:val="00BF1CCC"/>
    <w:rsid w:val="00BF1E1C"/>
    <w:rsid w:val="00C00258"/>
    <w:rsid w:val="00C223F2"/>
    <w:rsid w:val="00C224E5"/>
    <w:rsid w:val="00C2589D"/>
    <w:rsid w:val="00C521C7"/>
    <w:rsid w:val="00C55E74"/>
    <w:rsid w:val="00C61B8D"/>
    <w:rsid w:val="00C66A6D"/>
    <w:rsid w:val="00C7566B"/>
    <w:rsid w:val="00C7714B"/>
    <w:rsid w:val="00C91620"/>
    <w:rsid w:val="00C93A64"/>
    <w:rsid w:val="00C9549D"/>
    <w:rsid w:val="00C967CC"/>
    <w:rsid w:val="00C96A26"/>
    <w:rsid w:val="00C9701A"/>
    <w:rsid w:val="00CA7356"/>
    <w:rsid w:val="00CA7C15"/>
    <w:rsid w:val="00CC1968"/>
    <w:rsid w:val="00CC7CBB"/>
    <w:rsid w:val="00CC7F82"/>
    <w:rsid w:val="00CD058F"/>
    <w:rsid w:val="00CD2723"/>
    <w:rsid w:val="00CD45EC"/>
    <w:rsid w:val="00CD71A5"/>
    <w:rsid w:val="00CD77B5"/>
    <w:rsid w:val="00CE4539"/>
    <w:rsid w:val="00CE5B06"/>
    <w:rsid w:val="00CF2615"/>
    <w:rsid w:val="00CF4E1C"/>
    <w:rsid w:val="00CF57AA"/>
    <w:rsid w:val="00D01852"/>
    <w:rsid w:val="00D0743B"/>
    <w:rsid w:val="00D07CA3"/>
    <w:rsid w:val="00D10633"/>
    <w:rsid w:val="00D2202B"/>
    <w:rsid w:val="00D2655E"/>
    <w:rsid w:val="00D2778A"/>
    <w:rsid w:val="00D4330C"/>
    <w:rsid w:val="00D51807"/>
    <w:rsid w:val="00D55FEB"/>
    <w:rsid w:val="00D6069C"/>
    <w:rsid w:val="00D60803"/>
    <w:rsid w:val="00D73D22"/>
    <w:rsid w:val="00D81B59"/>
    <w:rsid w:val="00D853D1"/>
    <w:rsid w:val="00D85861"/>
    <w:rsid w:val="00D924B6"/>
    <w:rsid w:val="00DC4636"/>
    <w:rsid w:val="00DC4E6F"/>
    <w:rsid w:val="00DC59F9"/>
    <w:rsid w:val="00DE0B26"/>
    <w:rsid w:val="00DE4D8B"/>
    <w:rsid w:val="00DE767B"/>
    <w:rsid w:val="00DF2BB3"/>
    <w:rsid w:val="00E06491"/>
    <w:rsid w:val="00E06FC6"/>
    <w:rsid w:val="00E11EA1"/>
    <w:rsid w:val="00E127B2"/>
    <w:rsid w:val="00E17808"/>
    <w:rsid w:val="00E27BA9"/>
    <w:rsid w:val="00E3129C"/>
    <w:rsid w:val="00E36527"/>
    <w:rsid w:val="00E3775E"/>
    <w:rsid w:val="00E46EC4"/>
    <w:rsid w:val="00E64474"/>
    <w:rsid w:val="00E649F5"/>
    <w:rsid w:val="00E8069E"/>
    <w:rsid w:val="00E84E4C"/>
    <w:rsid w:val="00E9210D"/>
    <w:rsid w:val="00E9241C"/>
    <w:rsid w:val="00E92E80"/>
    <w:rsid w:val="00E932BF"/>
    <w:rsid w:val="00E944FA"/>
    <w:rsid w:val="00E97411"/>
    <w:rsid w:val="00EA021E"/>
    <w:rsid w:val="00EA130E"/>
    <w:rsid w:val="00EA77BD"/>
    <w:rsid w:val="00EB12B8"/>
    <w:rsid w:val="00EB1FB3"/>
    <w:rsid w:val="00EB21AF"/>
    <w:rsid w:val="00EC5904"/>
    <w:rsid w:val="00EC5BD8"/>
    <w:rsid w:val="00ED2142"/>
    <w:rsid w:val="00ED2632"/>
    <w:rsid w:val="00ED2A5E"/>
    <w:rsid w:val="00ED4264"/>
    <w:rsid w:val="00ED7161"/>
    <w:rsid w:val="00EE08CC"/>
    <w:rsid w:val="00EE371D"/>
    <w:rsid w:val="00EF4F93"/>
    <w:rsid w:val="00F0046F"/>
    <w:rsid w:val="00F02E32"/>
    <w:rsid w:val="00F034D4"/>
    <w:rsid w:val="00F067F9"/>
    <w:rsid w:val="00F112FD"/>
    <w:rsid w:val="00F21EAD"/>
    <w:rsid w:val="00F21F83"/>
    <w:rsid w:val="00F222F7"/>
    <w:rsid w:val="00F3540C"/>
    <w:rsid w:val="00F41A75"/>
    <w:rsid w:val="00F42104"/>
    <w:rsid w:val="00F522A9"/>
    <w:rsid w:val="00F528A4"/>
    <w:rsid w:val="00F612F8"/>
    <w:rsid w:val="00F618CB"/>
    <w:rsid w:val="00F61F32"/>
    <w:rsid w:val="00F63BE5"/>
    <w:rsid w:val="00F667BA"/>
    <w:rsid w:val="00F7022D"/>
    <w:rsid w:val="00F95118"/>
    <w:rsid w:val="00F96056"/>
    <w:rsid w:val="00FA4789"/>
    <w:rsid w:val="00FA5240"/>
    <w:rsid w:val="00FA5975"/>
    <w:rsid w:val="00FA5E9B"/>
    <w:rsid w:val="00FA6229"/>
    <w:rsid w:val="00FD03E8"/>
    <w:rsid w:val="00FD7AB7"/>
    <w:rsid w:val="00FF1EB1"/>
    <w:rsid w:val="00FF4362"/>
    <w:rsid w:val="0DCADB0C"/>
    <w:rsid w:val="1F38ED4C"/>
    <w:rsid w:val="4591903C"/>
    <w:rsid w:val="67036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  <w14:docId w14:val="024D4451"/>
  <w14:defaultImageDpi w14:val="330"/>
  <w15:docId w15:val="{CDCD8123-2269-42D9-9058-CAB886243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B01C9"/>
    <w:rPr>
      <w:rFonts w:ascii="Myriad Pro Cond" w:hAnsi="Myriad Pro Cond"/>
      <w:sz w:val="26"/>
    </w:rPr>
  </w:style>
  <w:style w:type="paragraph" w:styleId="Heading1">
    <w:name w:val="heading 1"/>
    <w:basedOn w:val="Normal"/>
    <w:link w:val="Heading1Char"/>
    <w:qFormat/>
    <w:rsid w:val="00BB01C9"/>
    <w:pPr>
      <w:widowControl w:val="0"/>
      <w:numPr>
        <w:numId w:val="2"/>
      </w:numPr>
      <w:tabs>
        <w:tab w:val="clear" w:pos="810"/>
        <w:tab w:val="num" w:pos="720"/>
      </w:tabs>
      <w:spacing w:before="320" w:line="276" w:lineRule="auto"/>
      <w:ind w:left="720"/>
      <w:jc w:val="both"/>
      <w:outlineLvl w:val="0"/>
    </w:pPr>
    <w:rPr>
      <w:rFonts w:eastAsia="Times New Roman" w:cstheme="minorHAnsi"/>
      <w:smallCaps/>
      <w:kern w:val="28"/>
      <w:szCs w:val="52"/>
      <w:lang w:val="en-GB"/>
    </w:rPr>
  </w:style>
  <w:style w:type="paragraph" w:styleId="Heading2">
    <w:name w:val="heading 2"/>
    <w:basedOn w:val="Normal"/>
    <w:link w:val="Heading2Char"/>
    <w:qFormat/>
    <w:rsid w:val="00BB01C9"/>
    <w:pPr>
      <w:numPr>
        <w:ilvl w:val="1"/>
        <w:numId w:val="2"/>
      </w:numPr>
      <w:tabs>
        <w:tab w:val="clear" w:pos="990"/>
        <w:tab w:val="num" w:pos="720"/>
      </w:tabs>
      <w:spacing w:before="280" w:after="120" w:line="300" w:lineRule="atLeast"/>
      <w:ind w:left="720"/>
      <w:jc w:val="both"/>
      <w:outlineLvl w:val="1"/>
    </w:pPr>
    <w:rPr>
      <w:rFonts w:eastAsia="Times New Roman" w:cs="Times New Roman"/>
      <w:color w:val="000000"/>
      <w:szCs w:val="20"/>
      <w:lang w:val="en-GB"/>
    </w:rPr>
  </w:style>
  <w:style w:type="paragraph" w:styleId="Heading3">
    <w:name w:val="heading 3"/>
    <w:basedOn w:val="Normal"/>
    <w:link w:val="Heading3Char"/>
    <w:qFormat/>
    <w:rsid w:val="009B1CE4"/>
    <w:pPr>
      <w:numPr>
        <w:ilvl w:val="2"/>
        <w:numId w:val="2"/>
      </w:numPr>
      <w:spacing w:after="120" w:line="300" w:lineRule="atLeast"/>
      <w:jc w:val="both"/>
      <w:outlineLvl w:val="2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styleId="Heading4">
    <w:name w:val="heading 4"/>
    <w:basedOn w:val="Normal"/>
    <w:link w:val="Heading4Char"/>
    <w:qFormat/>
    <w:rsid w:val="009B1CE4"/>
    <w:pPr>
      <w:numPr>
        <w:ilvl w:val="3"/>
        <w:numId w:val="2"/>
      </w:numPr>
      <w:tabs>
        <w:tab w:val="left" w:pos="2261"/>
      </w:tabs>
      <w:spacing w:after="120" w:line="300" w:lineRule="atLeast"/>
      <w:jc w:val="both"/>
      <w:outlineLvl w:val="3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styleId="Heading5">
    <w:name w:val="heading 5"/>
    <w:basedOn w:val="Normal"/>
    <w:link w:val="Heading5Char"/>
    <w:qFormat/>
    <w:rsid w:val="00BB01C9"/>
    <w:pPr>
      <w:numPr>
        <w:ilvl w:val="4"/>
        <w:numId w:val="2"/>
      </w:numPr>
      <w:spacing w:after="120" w:line="300" w:lineRule="atLeast"/>
      <w:jc w:val="both"/>
      <w:outlineLvl w:val="4"/>
    </w:pPr>
    <w:rPr>
      <w:rFonts w:eastAsia="Times New Roman" w:cs="Times New Roman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B01C9"/>
    <w:rPr>
      <w:rFonts w:ascii="Myriad Pro Cond" w:eastAsia="Times New Roman" w:hAnsi="Myriad Pro Cond" w:cstheme="minorHAnsi"/>
      <w:smallCaps/>
      <w:kern w:val="28"/>
      <w:sz w:val="26"/>
      <w:szCs w:val="52"/>
      <w:lang w:val="en-GB"/>
    </w:rPr>
  </w:style>
  <w:style w:type="character" w:customStyle="1" w:styleId="Heading2Char">
    <w:name w:val="Heading 2 Char"/>
    <w:basedOn w:val="DefaultParagraphFont"/>
    <w:link w:val="Heading2"/>
    <w:rsid w:val="00BB01C9"/>
    <w:rPr>
      <w:rFonts w:ascii="Myriad Pro Cond" w:eastAsia="Times New Roman" w:hAnsi="Myriad Pro Cond" w:cs="Times New Roman"/>
      <w:color w:val="000000"/>
      <w:sz w:val="26"/>
      <w:szCs w:val="20"/>
      <w:lang w:val="en-GB"/>
    </w:rPr>
  </w:style>
  <w:style w:type="character" w:customStyle="1" w:styleId="Heading3Char">
    <w:name w:val="Heading 3 Char"/>
    <w:basedOn w:val="DefaultParagraphFont"/>
    <w:link w:val="Heading3"/>
    <w:rsid w:val="009B1CE4"/>
    <w:rPr>
      <w:rFonts w:ascii="Times New Roman" w:eastAsia="Times New Roman" w:hAnsi="Times New Roman" w:cs="Times New Roman"/>
      <w:sz w:val="22"/>
      <w:szCs w:val="20"/>
      <w:lang w:val="en-GB"/>
    </w:rPr>
  </w:style>
  <w:style w:type="character" w:customStyle="1" w:styleId="Heading4Char">
    <w:name w:val="Heading 4 Char"/>
    <w:basedOn w:val="DefaultParagraphFont"/>
    <w:link w:val="Heading4"/>
    <w:rsid w:val="009B1CE4"/>
    <w:rPr>
      <w:rFonts w:ascii="Times New Roman" w:eastAsia="Times New Roman" w:hAnsi="Times New Roman" w:cs="Times New Roman"/>
      <w:sz w:val="22"/>
      <w:szCs w:val="20"/>
      <w:lang w:val="en-GB"/>
    </w:rPr>
  </w:style>
  <w:style w:type="character" w:customStyle="1" w:styleId="Heading5Char">
    <w:name w:val="Heading 5 Char"/>
    <w:basedOn w:val="DefaultParagraphFont"/>
    <w:link w:val="Heading5"/>
    <w:rsid w:val="00BB01C9"/>
    <w:rPr>
      <w:rFonts w:ascii="Myriad Pro Cond" w:eastAsia="Times New Roman" w:hAnsi="Myriad Pro Cond" w:cs="Times New Roman"/>
      <w:sz w:val="26"/>
      <w:szCs w:val="20"/>
      <w:lang w:val="en-GB"/>
    </w:rPr>
  </w:style>
  <w:style w:type="paragraph" w:customStyle="1" w:styleId="Definitions">
    <w:name w:val="Definitions"/>
    <w:basedOn w:val="Normal"/>
    <w:rsid w:val="009B1CE4"/>
    <w:pPr>
      <w:tabs>
        <w:tab w:val="left" w:pos="709"/>
      </w:tabs>
      <w:spacing w:after="120" w:line="300" w:lineRule="atLeast"/>
      <w:ind w:left="720"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customStyle="1" w:styleId="1Parties">
    <w:name w:val="(1) Parties"/>
    <w:basedOn w:val="Normal"/>
    <w:rsid w:val="009B1CE4"/>
    <w:pPr>
      <w:numPr>
        <w:numId w:val="1"/>
      </w:numPr>
      <w:spacing w:before="120" w:after="120" w:line="300" w:lineRule="atLeast"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customStyle="1" w:styleId="1stIntroHeadings">
    <w:name w:val="1stIntroHeadings"/>
    <w:basedOn w:val="Normal"/>
    <w:next w:val="Normal"/>
    <w:rsid w:val="009B1CE4"/>
    <w:pPr>
      <w:tabs>
        <w:tab w:val="left" w:pos="709"/>
      </w:tabs>
      <w:spacing w:before="120" w:after="120" w:line="300" w:lineRule="atLeast"/>
      <w:jc w:val="both"/>
    </w:pPr>
    <w:rPr>
      <w:rFonts w:ascii="Times New Roman" w:eastAsia="Times New Roman" w:hAnsi="Times New Roman" w:cs="Times New Roman"/>
      <w:b/>
      <w:smallCaps/>
      <w:szCs w:val="20"/>
      <w:lang w:val="en-GB"/>
    </w:rPr>
  </w:style>
  <w:style w:type="paragraph" w:customStyle="1" w:styleId="Scha">
    <w:name w:val="Sch a)"/>
    <w:basedOn w:val="Normal"/>
    <w:rsid w:val="009B1CE4"/>
    <w:pPr>
      <w:numPr>
        <w:ilvl w:val="1"/>
        <w:numId w:val="1"/>
      </w:numPr>
      <w:spacing w:line="300" w:lineRule="atLeast"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character" w:customStyle="1" w:styleId="Defterm">
    <w:name w:val="Defterm"/>
    <w:rsid w:val="009B1CE4"/>
    <w:rPr>
      <w:b/>
      <w:color w:val="000000"/>
      <w:sz w:val="22"/>
    </w:rPr>
  </w:style>
  <w:style w:type="paragraph" w:customStyle="1" w:styleId="NormalSpaced">
    <w:name w:val="NormalSpaced"/>
    <w:basedOn w:val="Normal"/>
    <w:next w:val="Normal"/>
    <w:rsid w:val="009B1CE4"/>
    <w:pPr>
      <w:spacing w:after="240" w:line="300" w:lineRule="atLeast"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9B1CE4"/>
    <w:pPr>
      <w:spacing w:line="300" w:lineRule="atLeast"/>
      <w:ind w:left="720"/>
      <w:contextualSpacing/>
      <w:jc w:val="both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customStyle="1" w:styleId="CoversheetTitle">
    <w:name w:val="Coversheet Title"/>
    <w:basedOn w:val="Normal"/>
    <w:autoRedefine/>
    <w:rsid w:val="009B1CE4"/>
    <w:pPr>
      <w:spacing w:before="480" w:after="480" w:line="300" w:lineRule="atLeast"/>
      <w:jc w:val="center"/>
    </w:pPr>
    <w:rPr>
      <w:rFonts w:ascii="Times New Roman" w:eastAsia="Times New Roman" w:hAnsi="Times New Roman" w:cs="Times New Roman"/>
      <w:b/>
      <w:smallCaps/>
      <w:sz w:val="22"/>
      <w:szCs w:val="20"/>
      <w:lang w:val="en-GB"/>
    </w:rPr>
  </w:style>
  <w:style w:type="paragraph" w:customStyle="1" w:styleId="CoversheetParagraph">
    <w:name w:val="Coversheet Paragraph"/>
    <w:basedOn w:val="Normal"/>
    <w:autoRedefine/>
    <w:rsid w:val="009B1CE4"/>
    <w:pPr>
      <w:spacing w:line="300" w:lineRule="atLeast"/>
      <w:jc w:val="center"/>
    </w:pPr>
    <w:rPr>
      <w:rFonts w:ascii="Times New Roman" w:eastAsia="Times New Roman" w:hAnsi="Times New Roman" w:cs="Times New Roman"/>
      <w:sz w:val="22"/>
      <w:szCs w:val="20"/>
      <w:lang w:val="en-GB"/>
    </w:rPr>
  </w:style>
  <w:style w:type="paragraph" w:customStyle="1" w:styleId="CoversheetTitle2">
    <w:name w:val="Coversheet Title2"/>
    <w:basedOn w:val="CoversheetTitle"/>
    <w:rsid w:val="009B1CE4"/>
    <w:rPr>
      <w:sz w:val="28"/>
    </w:rPr>
  </w:style>
  <w:style w:type="paragraph" w:styleId="Header">
    <w:name w:val="header"/>
    <w:basedOn w:val="Normal"/>
    <w:link w:val="HeaderChar"/>
    <w:uiPriority w:val="99"/>
    <w:unhideWhenUsed/>
    <w:rsid w:val="009B1CE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B1CE4"/>
  </w:style>
  <w:style w:type="paragraph" w:styleId="Footer">
    <w:name w:val="footer"/>
    <w:basedOn w:val="Normal"/>
    <w:link w:val="FooterChar"/>
    <w:uiPriority w:val="99"/>
    <w:unhideWhenUsed/>
    <w:rsid w:val="009B1CE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B1CE4"/>
  </w:style>
  <w:style w:type="character" w:styleId="PageNumber">
    <w:name w:val="page number"/>
    <w:basedOn w:val="DefaultParagraphFont"/>
    <w:uiPriority w:val="99"/>
    <w:semiHidden/>
    <w:unhideWhenUsed/>
    <w:rsid w:val="009B1CE4"/>
  </w:style>
  <w:style w:type="paragraph" w:styleId="BalloonText">
    <w:name w:val="Balloon Text"/>
    <w:basedOn w:val="Normal"/>
    <w:link w:val="BalloonTextChar"/>
    <w:uiPriority w:val="99"/>
    <w:semiHidden/>
    <w:unhideWhenUsed/>
    <w:rsid w:val="009E0BD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BD7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BB01C9"/>
    <w:pPr>
      <w:pBdr>
        <w:bottom w:val="single" w:sz="8" w:space="4" w:color="4F81BD" w:themeColor="accent1"/>
      </w:pBdr>
      <w:spacing w:after="300"/>
      <w:contextualSpacing/>
    </w:pPr>
    <w:rPr>
      <w:rFonts w:eastAsiaTheme="majorEastAsia" w:cstheme="majorBidi"/>
      <w:color w:val="17365D" w:themeColor="text2" w:themeShade="BF"/>
      <w:spacing w:val="5"/>
      <w:kern w:val="28"/>
      <w:sz w:val="12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BB01C9"/>
    <w:rPr>
      <w:rFonts w:ascii="Myriad Pro Cond" w:eastAsiaTheme="majorEastAsia" w:hAnsi="Myriad Pro Cond" w:cstheme="majorBidi"/>
      <w:color w:val="17365D" w:themeColor="text2" w:themeShade="BF"/>
      <w:spacing w:val="5"/>
      <w:kern w:val="28"/>
      <w:sz w:val="120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BB01C9"/>
    <w:pPr>
      <w:numPr>
        <w:ilvl w:val="1"/>
      </w:numPr>
    </w:pPr>
    <w:rPr>
      <w:rFonts w:eastAsiaTheme="majorEastAsia" w:cstheme="majorBidi"/>
      <w:b/>
      <w:iCs/>
      <w:spacing w:val="15"/>
      <w:sz w:val="36"/>
    </w:rPr>
  </w:style>
  <w:style w:type="character" w:customStyle="1" w:styleId="SubtitleChar">
    <w:name w:val="Subtitle Char"/>
    <w:basedOn w:val="DefaultParagraphFont"/>
    <w:link w:val="Subtitle"/>
    <w:uiPriority w:val="11"/>
    <w:rsid w:val="00BB01C9"/>
    <w:rPr>
      <w:rFonts w:ascii="Myriad Pro Cond" w:eastAsiaTheme="majorEastAsia" w:hAnsi="Myriad Pro Cond" w:cstheme="majorBidi"/>
      <w:b/>
      <w:iCs/>
      <w:spacing w:val="15"/>
      <w:sz w:val="36"/>
    </w:rPr>
  </w:style>
  <w:style w:type="character" w:styleId="Strong">
    <w:name w:val="Strong"/>
    <w:basedOn w:val="DefaultParagraphFont"/>
    <w:uiPriority w:val="22"/>
    <w:qFormat/>
    <w:rsid w:val="00BB01C9"/>
    <w:rPr>
      <w:rFonts w:ascii="Myriad Pro Cond" w:hAnsi="Myriad Pro Cond"/>
      <w:b/>
      <w:bCs/>
      <w:sz w:val="26"/>
    </w:rPr>
  </w:style>
  <w:style w:type="character" w:styleId="IntenseEmphasis">
    <w:name w:val="Intense Emphasis"/>
    <w:basedOn w:val="DefaultParagraphFont"/>
    <w:uiPriority w:val="21"/>
    <w:qFormat/>
    <w:rsid w:val="00AD13C1"/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E8069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8069E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4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1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29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551113">
              <w:marLeft w:val="0"/>
              <w:marRight w:val="0"/>
              <w:marTop w:val="0"/>
              <w:marBottom w:val="25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376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2479">
          <w:marLeft w:val="0"/>
          <w:marRight w:val="0"/>
          <w:marTop w:val="0"/>
          <w:marBottom w:val="25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09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56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027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57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64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532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57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17813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932067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68449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663499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683724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51414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459402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844936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299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nicolas.meyer@spinetix.com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spinetix.com/arya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8" ma:contentTypeDescription="Create a new document." ma:contentTypeScope="" ma:versionID="1f41f52279f6e9f13a475365a3585063">
  <xsd:schema xmlns:xsd="http://www.w3.org/2001/XMLSchema" xmlns:xs="http://www.w3.org/2001/XMLSchema" xmlns:p="http://schemas.microsoft.com/office/2006/metadata/properties" xmlns:ns2="80be8bc2-2dd2-4778-a2bd-887f1523b063" xmlns:ns3="c313f6ba-59b7-4500-a26a-414d5d09073f" targetNamespace="http://schemas.microsoft.com/office/2006/metadata/properties" ma:root="true" ma:fieldsID="c2561f3edc05448018a9921a45c5415d" ns2:_="" ns3:_=""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FE50119-8022-4785-AA54-6FC86803718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0E2273C-555D-42E1-8D20-055714A24D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be8bc2-2dd2-4778-a2bd-887f1523b063"/>
    <ds:schemaRef ds:uri="c313f6ba-59b7-4500-a26a-414d5d0907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436B651-C66B-4D9F-9C83-A5B3AE30B00B}">
  <ds:schemaRefs>
    <ds:schemaRef ds:uri="http://schemas.microsoft.com/office/2006/documentManagement/types"/>
    <ds:schemaRef ds:uri="http://schemas.microsoft.com/office/infopath/2007/PartnerControls"/>
    <ds:schemaRef ds:uri="80be8bc2-2dd2-4778-a2bd-887f1523b063"/>
    <ds:schemaRef ds:uri="http://purl.org/dc/elements/1.1/"/>
    <ds:schemaRef ds:uri="http://schemas.microsoft.com/office/2006/metadata/properties"/>
    <ds:schemaRef ds:uri="c313f6ba-59b7-4500-a26a-414d5d09073f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2</Pages>
  <Words>408</Words>
  <Characters>2371</Characters>
  <Application>Microsoft Office Word</Application>
  <DocSecurity>0</DocSecurity>
  <Lines>60</Lines>
  <Paragraphs>15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3" baseType="lpstr">
      <vt:lpstr>SpinetiX and Special-Elektronik announce a New Distribution Partnership in Sweden</vt:lpstr>
      <vt:lpstr>SpinetiX and Special-Elektronik announce a New Distribution Partnership in Sweden</vt:lpstr>
      <vt:lpstr/>
    </vt:vector>
  </TitlesOfParts>
  <Company>SpinetiX</Company>
  <LinksUpToDate>false</LinksUpToDate>
  <CharactersWithSpaces>2764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Marjana McLean</dc:creator>
  <dc:description/>
  <cp:lastModifiedBy>Krasimir Peykovski</cp:lastModifiedBy>
  <cp:revision>86</cp:revision>
  <cp:lastPrinted>2018-06-01T11:08:00Z</cp:lastPrinted>
  <dcterms:created xsi:type="dcterms:W3CDTF">2018-06-04T19:30:00Z</dcterms:created>
  <dcterms:modified xsi:type="dcterms:W3CDTF">2018-06-05T16:30:00Z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0x0101002DC48F20D6789B4883B9B16C704719FA</vt:lpwstr>
  </property>
</Properties>
</file>