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F3C1A97" w14:textId="5BB6BF5C" w:rsidR="009E0BD7" w:rsidRDefault="00F21EAD" w:rsidP="00F21EAD">
      <w:pPr>
        <w:pStyle w:val="CoversheetTitle2"/>
        <w:rPr>
          <w:rFonts w:ascii="Myriad Pro Cond" w:hAnsi="Myriad Pro Cond" w:cstheme="minorHAnsi"/>
          <w:sz w:val="96"/>
          <w:szCs w:val="96"/>
        </w:rPr>
      </w:pPr>
      <w:r>
        <w:rPr>
          <w:rFonts w:ascii="Myriad Pro Cond" w:hAnsi="Myriad Pro Cond" w:cstheme="minorHAnsi"/>
          <w:noProof/>
          <w:sz w:val="96"/>
          <w:szCs w:val="96"/>
          <w:lang w:val="en-US"/>
        </w:rPr>
        <w:drawing>
          <wp:inline distT="0" distB="0" distL="0" distR="0" wp14:anchorId="0DADCE32" wp14:editId="2F488788">
            <wp:extent cx="1757548" cy="858397"/>
            <wp:effectExtent l="0" t="0" r="0" b="0"/>
            <wp:docPr id="1" name="Picture 1" descr="C:\Users\kp\AppData\Local\Microsoft\Windows\INetCache\Content.Word\SpinetiX_Logo_Web_Vertical_RG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p\AppData\Local\Microsoft\Windows\INetCache\Content.Word\SpinetiX_Logo_Web_Vertical_RGB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548" cy="858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25553B" w14:textId="77777777" w:rsidR="00523A7A" w:rsidRPr="00C67E3E" w:rsidRDefault="00523A7A" w:rsidP="00523A7A">
      <w:pPr>
        <w:jc w:val="both"/>
        <w:rPr>
          <w:szCs w:val="26"/>
          <w:lang w:val="en-GB"/>
        </w:rPr>
      </w:pPr>
    </w:p>
    <w:p w14:paraId="15484DF8" w14:textId="3BDCB6A6" w:rsidR="006712BA" w:rsidRPr="00D51807" w:rsidRDefault="006712BA" w:rsidP="003646A1">
      <w:pPr>
        <w:rPr>
          <w:rFonts w:ascii="Nunito Sans ExtraLight" w:hAnsi="Nunito Sans ExtraLight" w:cs="Arial"/>
          <w:i/>
          <w:sz w:val="44"/>
          <w:szCs w:val="60"/>
        </w:rPr>
      </w:pPr>
      <w:r w:rsidRPr="00D51807">
        <w:rPr>
          <w:rFonts w:ascii="Nunito Sans ExtraLight" w:hAnsi="Nunito Sans ExtraLight" w:cs="Arial"/>
          <w:i/>
          <w:sz w:val="44"/>
          <w:szCs w:val="60"/>
        </w:rPr>
        <w:t xml:space="preserve">SpinetiX </w:t>
      </w:r>
      <w:r w:rsidR="003646A1">
        <w:rPr>
          <w:rFonts w:ascii="Nunito Sans ExtraLight" w:hAnsi="Nunito Sans ExtraLight" w:cs="Arial"/>
          <w:i/>
          <w:sz w:val="44"/>
          <w:szCs w:val="60"/>
        </w:rPr>
        <w:t>announces</w:t>
      </w:r>
      <w:r w:rsidR="001E74CC">
        <w:rPr>
          <w:rFonts w:ascii="Nunito Sans ExtraLight" w:hAnsi="Nunito Sans ExtraLight" w:cs="Arial"/>
          <w:i/>
          <w:sz w:val="44"/>
          <w:szCs w:val="60"/>
        </w:rPr>
        <w:t xml:space="preserve"> new</w:t>
      </w:r>
      <w:r w:rsidR="003646A1">
        <w:rPr>
          <w:rFonts w:ascii="Nunito Sans ExtraLight" w:hAnsi="Nunito Sans ExtraLight" w:cs="Arial"/>
          <w:i/>
          <w:sz w:val="44"/>
          <w:szCs w:val="60"/>
        </w:rPr>
        <w:t xml:space="preserve"> release of Elementi </w:t>
      </w:r>
      <w:r w:rsidR="00A02A1D">
        <w:rPr>
          <w:rFonts w:ascii="Nunito Sans ExtraLight" w:hAnsi="Nunito Sans ExtraLight" w:cs="Arial"/>
          <w:i/>
          <w:sz w:val="44"/>
          <w:szCs w:val="60"/>
        </w:rPr>
        <w:t>d</w:t>
      </w:r>
      <w:r w:rsidR="003646A1">
        <w:rPr>
          <w:rFonts w:ascii="Nunito Sans ExtraLight" w:hAnsi="Nunito Sans ExtraLight" w:cs="Arial"/>
          <w:i/>
          <w:sz w:val="44"/>
          <w:szCs w:val="60"/>
        </w:rPr>
        <w:t xml:space="preserve">igital </w:t>
      </w:r>
      <w:r w:rsidR="00A02A1D">
        <w:rPr>
          <w:rFonts w:ascii="Nunito Sans ExtraLight" w:hAnsi="Nunito Sans ExtraLight" w:cs="Arial"/>
          <w:i/>
          <w:sz w:val="44"/>
          <w:szCs w:val="60"/>
        </w:rPr>
        <w:t>s</w:t>
      </w:r>
      <w:r w:rsidR="003646A1">
        <w:rPr>
          <w:rFonts w:ascii="Nunito Sans ExtraLight" w:hAnsi="Nunito Sans ExtraLight" w:cs="Arial"/>
          <w:i/>
          <w:sz w:val="44"/>
          <w:szCs w:val="60"/>
        </w:rPr>
        <w:t xml:space="preserve">ignage </w:t>
      </w:r>
      <w:r w:rsidR="00A02A1D">
        <w:rPr>
          <w:rFonts w:ascii="Nunito Sans ExtraLight" w:hAnsi="Nunito Sans ExtraLight" w:cs="Arial"/>
          <w:i/>
          <w:sz w:val="44"/>
          <w:szCs w:val="60"/>
        </w:rPr>
        <w:t>s</w:t>
      </w:r>
      <w:r w:rsidR="003646A1">
        <w:rPr>
          <w:rFonts w:ascii="Nunito Sans ExtraLight" w:hAnsi="Nunito Sans ExtraLight" w:cs="Arial"/>
          <w:i/>
          <w:sz w:val="44"/>
          <w:szCs w:val="60"/>
        </w:rPr>
        <w:t>oftware</w:t>
      </w:r>
    </w:p>
    <w:p w14:paraId="7F958D1A" w14:textId="208048CF" w:rsidR="00893139" w:rsidRPr="00F667BA" w:rsidRDefault="00893139" w:rsidP="00893139">
      <w:pPr>
        <w:rPr>
          <w:rFonts w:asciiTheme="majorHAnsi" w:hAnsiTheme="majorHAnsi" w:cs="Arial"/>
        </w:rPr>
      </w:pPr>
    </w:p>
    <w:p w14:paraId="275312D0" w14:textId="5550928A" w:rsidR="00893139" w:rsidRPr="00D51807" w:rsidRDefault="00893139" w:rsidP="00F667BA">
      <w:pPr>
        <w:jc w:val="both"/>
        <w:rPr>
          <w:rFonts w:ascii="Nunito Sans ExtraBold" w:hAnsi="Nunito Sans ExtraBold" w:cstheme="majorHAnsi"/>
          <w:b/>
          <w:sz w:val="20"/>
          <w:szCs w:val="22"/>
        </w:rPr>
      </w:pPr>
      <w:r w:rsidRPr="00D51807">
        <w:rPr>
          <w:rFonts w:ascii="Nunito Sans ExtraBold" w:hAnsi="Nunito Sans ExtraBold" w:cstheme="majorHAnsi"/>
          <w:b/>
          <w:sz w:val="20"/>
          <w:szCs w:val="22"/>
        </w:rPr>
        <w:t xml:space="preserve">Hergiswil, Switzerland </w:t>
      </w:r>
      <w:r w:rsidR="00244C7C">
        <w:rPr>
          <w:rFonts w:ascii="Nunito Sans ExtraBold" w:hAnsi="Nunito Sans ExtraBold" w:cstheme="majorHAnsi"/>
          <w:b/>
          <w:sz w:val="20"/>
          <w:szCs w:val="22"/>
        </w:rPr>
        <w:t xml:space="preserve">– </w:t>
      </w:r>
      <w:r w:rsidR="003646A1">
        <w:rPr>
          <w:rFonts w:ascii="Nunito Sans ExtraBold" w:hAnsi="Nunito Sans ExtraBold" w:cstheme="majorHAnsi"/>
          <w:b/>
          <w:sz w:val="20"/>
          <w:szCs w:val="22"/>
        </w:rPr>
        <w:t>4</w:t>
      </w:r>
      <w:r w:rsidR="00A07CE3">
        <w:rPr>
          <w:rFonts w:ascii="Nunito Sans ExtraBold" w:hAnsi="Nunito Sans ExtraBold" w:cstheme="majorHAnsi"/>
          <w:b/>
          <w:sz w:val="20"/>
          <w:szCs w:val="22"/>
        </w:rPr>
        <w:t xml:space="preserve"> </w:t>
      </w:r>
      <w:r w:rsidR="003646A1">
        <w:rPr>
          <w:rFonts w:ascii="Nunito Sans ExtraBold" w:hAnsi="Nunito Sans ExtraBold" w:cstheme="majorHAnsi"/>
          <w:b/>
          <w:sz w:val="20"/>
          <w:szCs w:val="22"/>
        </w:rPr>
        <w:t>June</w:t>
      </w:r>
      <w:r w:rsidR="00A07CE3">
        <w:rPr>
          <w:rFonts w:ascii="Nunito Sans ExtraBold" w:hAnsi="Nunito Sans ExtraBold" w:cstheme="majorHAnsi"/>
          <w:b/>
          <w:sz w:val="20"/>
          <w:szCs w:val="22"/>
        </w:rPr>
        <w:t xml:space="preserve"> 2018</w:t>
      </w:r>
      <w:r w:rsidRPr="00D51807">
        <w:rPr>
          <w:rFonts w:ascii="Nunito Sans ExtraBold" w:hAnsi="Nunito Sans ExtraBold" w:cstheme="majorHAnsi"/>
          <w:b/>
          <w:sz w:val="20"/>
          <w:szCs w:val="22"/>
        </w:rPr>
        <w:t xml:space="preserve"> </w:t>
      </w:r>
      <w:r w:rsidR="00244C7C">
        <w:rPr>
          <w:rFonts w:ascii="Nunito Sans ExtraBold" w:hAnsi="Nunito Sans ExtraBold" w:cstheme="majorHAnsi"/>
          <w:b/>
          <w:sz w:val="20"/>
          <w:szCs w:val="22"/>
        </w:rPr>
        <w:t>–</w:t>
      </w:r>
      <w:r w:rsidRPr="00D51807">
        <w:rPr>
          <w:rFonts w:ascii="Nunito Sans ExtraBold" w:hAnsi="Nunito Sans ExtraBold" w:cstheme="majorHAnsi"/>
          <w:sz w:val="20"/>
          <w:szCs w:val="22"/>
        </w:rPr>
        <w:t xml:space="preserve"> </w:t>
      </w:r>
      <w:r w:rsidR="001412F8">
        <w:rPr>
          <w:rFonts w:ascii="Nunito Sans ExtraBold" w:hAnsi="Nunito Sans ExtraBold" w:cstheme="majorHAnsi"/>
          <w:sz w:val="20"/>
          <w:szCs w:val="22"/>
        </w:rPr>
        <w:t>SpinetiX pushes the limits of data-driven digital communication with n</w:t>
      </w:r>
      <w:r w:rsidR="00A02A1D">
        <w:rPr>
          <w:rFonts w:ascii="Nunito Sans ExtraBold" w:hAnsi="Nunito Sans ExtraBold" w:cstheme="majorHAnsi"/>
          <w:sz w:val="20"/>
          <w:szCs w:val="22"/>
        </w:rPr>
        <w:t>ewly released</w:t>
      </w:r>
      <w:r w:rsidR="007F2722">
        <w:rPr>
          <w:rFonts w:ascii="Nunito Sans ExtraBold" w:hAnsi="Nunito Sans ExtraBold" w:cstheme="majorHAnsi"/>
          <w:sz w:val="20"/>
          <w:szCs w:val="22"/>
        </w:rPr>
        <w:t xml:space="preserve"> version of</w:t>
      </w:r>
      <w:r w:rsidR="00A02A1D">
        <w:rPr>
          <w:rFonts w:ascii="Nunito Sans ExtraBold" w:hAnsi="Nunito Sans ExtraBold" w:cstheme="majorHAnsi"/>
          <w:sz w:val="20"/>
          <w:szCs w:val="22"/>
        </w:rPr>
        <w:t xml:space="preserve"> Elementi software </w:t>
      </w:r>
      <w:r w:rsidR="007F2722">
        <w:rPr>
          <w:rFonts w:ascii="Nunito Sans ExtraBold" w:hAnsi="Nunito Sans ExtraBold" w:cstheme="majorHAnsi"/>
          <w:sz w:val="20"/>
          <w:szCs w:val="22"/>
        </w:rPr>
        <w:t>featuring</w:t>
      </w:r>
      <w:r w:rsidR="00A02A1D">
        <w:rPr>
          <w:rFonts w:ascii="Nunito Sans ExtraBold" w:hAnsi="Nunito Sans ExtraBold" w:cstheme="majorHAnsi"/>
          <w:sz w:val="20"/>
          <w:szCs w:val="22"/>
        </w:rPr>
        <w:t xml:space="preserve"> </w:t>
      </w:r>
      <w:r w:rsidR="0056071C">
        <w:rPr>
          <w:rFonts w:ascii="Nunito Sans ExtraBold" w:hAnsi="Nunito Sans ExtraBold" w:cstheme="majorHAnsi"/>
          <w:sz w:val="20"/>
          <w:szCs w:val="22"/>
        </w:rPr>
        <w:t>greater</w:t>
      </w:r>
      <w:r w:rsidR="00D73D22">
        <w:rPr>
          <w:rFonts w:ascii="Nunito Sans ExtraBold" w:hAnsi="Nunito Sans ExtraBold" w:cstheme="majorHAnsi"/>
          <w:sz w:val="20"/>
          <w:szCs w:val="22"/>
        </w:rPr>
        <w:t xml:space="preserve"> integration with Microsoft Office 365</w:t>
      </w:r>
      <w:r w:rsidR="00480509">
        <w:rPr>
          <w:rFonts w:ascii="Nunito Sans ExtraBold" w:hAnsi="Nunito Sans ExtraBold" w:cstheme="majorHAnsi"/>
          <w:sz w:val="20"/>
          <w:szCs w:val="22"/>
        </w:rPr>
        <w:t xml:space="preserve">, </w:t>
      </w:r>
      <w:r w:rsidR="0056071C">
        <w:rPr>
          <w:rFonts w:ascii="Nunito Sans ExtraBold" w:hAnsi="Nunito Sans ExtraBold" w:cstheme="majorHAnsi"/>
          <w:sz w:val="20"/>
          <w:szCs w:val="22"/>
        </w:rPr>
        <w:t>revamped interactivity widgets, and</w:t>
      </w:r>
      <w:r w:rsidR="00B13A77">
        <w:rPr>
          <w:rFonts w:ascii="Nunito Sans ExtraBold" w:hAnsi="Nunito Sans ExtraBold" w:cstheme="majorHAnsi"/>
          <w:sz w:val="20"/>
          <w:szCs w:val="22"/>
        </w:rPr>
        <w:t xml:space="preserve"> </w:t>
      </w:r>
      <w:r w:rsidR="00145701">
        <w:rPr>
          <w:rFonts w:ascii="Nunito Sans ExtraBold" w:hAnsi="Nunito Sans ExtraBold" w:cstheme="majorHAnsi"/>
          <w:sz w:val="20"/>
          <w:szCs w:val="22"/>
        </w:rPr>
        <w:t xml:space="preserve">more </w:t>
      </w:r>
      <w:r w:rsidR="00F522A9">
        <w:rPr>
          <w:rFonts w:ascii="Nunito Sans ExtraBold" w:hAnsi="Nunito Sans ExtraBold" w:cstheme="majorHAnsi"/>
          <w:sz w:val="20"/>
          <w:szCs w:val="22"/>
        </w:rPr>
        <w:t>integrated</w:t>
      </w:r>
      <w:r w:rsidR="00DC59F9">
        <w:rPr>
          <w:rFonts w:ascii="Nunito Sans ExtraBold" w:hAnsi="Nunito Sans ExtraBold" w:cstheme="majorHAnsi"/>
          <w:sz w:val="20"/>
          <w:szCs w:val="22"/>
        </w:rPr>
        <w:t xml:space="preserve"> third-party content services</w:t>
      </w:r>
      <w:r w:rsidR="001412F8">
        <w:rPr>
          <w:rFonts w:ascii="Nunito Sans ExtraBold" w:hAnsi="Nunito Sans ExtraBold" w:cstheme="majorHAnsi"/>
          <w:sz w:val="20"/>
          <w:szCs w:val="22"/>
        </w:rPr>
        <w:t>.</w:t>
      </w:r>
    </w:p>
    <w:p w14:paraId="39056C7C" w14:textId="77777777" w:rsidR="00893139" w:rsidRPr="00F667BA" w:rsidRDefault="00893139" w:rsidP="00F667BA">
      <w:pPr>
        <w:jc w:val="both"/>
        <w:rPr>
          <w:rFonts w:asciiTheme="majorHAnsi" w:hAnsiTheme="majorHAnsi" w:cstheme="majorHAnsi"/>
          <w:sz w:val="22"/>
          <w:szCs w:val="22"/>
        </w:rPr>
      </w:pPr>
    </w:p>
    <w:p w14:paraId="019667C9" w14:textId="6507715B" w:rsidR="00456112" w:rsidRDefault="004F187E" w:rsidP="007177D1">
      <w:pPr>
        <w:jc w:val="both"/>
        <w:rPr>
          <w:rFonts w:ascii="Nunito Sans" w:hAnsi="Nunito Sans" w:cstheme="majorHAnsi"/>
          <w:sz w:val="22"/>
          <w:szCs w:val="22"/>
        </w:rPr>
      </w:pPr>
      <w:r>
        <w:rPr>
          <w:rFonts w:ascii="Nunito Sans" w:hAnsi="Nunito Sans" w:cstheme="majorHAnsi"/>
          <w:sz w:val="22"/>
          <w:szCs w:val="22"/>
        </w:rPr>
        <w:t>D</w:t>
      </w:r>
      <w:r w:rsidR="006E4D74" w:rsidRPr="006E4D74">
        <w:rPr>
          <w:rFonts w:ascii="Nunito Sans" w:hAnsi="Nunito Sans" w:cstheme="majorHAnsi"/>
          <w:sz w:val="22"/>
          <w:szCs w:val="22"/>
        </w:rPr>
        <w:t>igital signage has evolved at an astounding rate</w:t>
      </w:r>
      <w:r w:rsidR="002F2B0E">
        <w:rPr>
          <w:rFonts w:ascii="Nunito Sans" w:hAnsi="Nunito Sans" w:cstheme="majorHAnsi"/>
          <w:sz w:val="22"/>
          <w:szCs w:val="22"/>
        </w:rPr>
        <w:t>.</w:t>
      </w:r>
      <w:r w:rsidR="009B2E26">
        <w:rPr>
          <w:rFonts w:ascii="Nunito Sans" w:hAnsi="Nunito Sans" w:cstheme="majorHAnsi"/>
          <w:sz w:val="22"/>
          <w:szCs w:val="22"/>
        </w:rPr>
        <w:t xml:space="preserve"> </w:t>
      </w:r>
      <w:r w:rsidR="001D2795">
        <w:rPr>
          <w:rFonts w:ascii="Nunito Sans" w:hAnsi="Nunito Sans" w:cstheme="majorHAnsi"/>
          <w:sz w:val="22"/>
          <w:szCs w:val="22"/>
        </w:rPr>
        <w:t>Businesses</w:t>
      </w:r>
      <w:r w:rsidR="009B2E26" w:rsidRPr="00E84E4C">
        <w:rPr>
          <w:rFonts w:ascii="Nunito Sans" w:hAnsi="Nunito Sans" w:cstheme="majorHAnsi"/>
          <w:sz w:val="22"/>
          <w:szCs w:val="22"/>
        </w:rPr>
        <w:t xml:space="preserve"> around the world are adopting </w:t>
      </w:r>
      <w:r w:rsidR="00720415">
        <w:rPr>
          <w:rFonts w:ascii="Nunito Sans" w:hAnsi="Nunito Sans" w:cstheme="majorHAnsi"/>
          <w:sz w:val="22"/>
          <w:szCs w:val="22"/>
        </w:rPr>
        <w:t>this technology</w:t>
      </w:r>
      <w:r w:rsidR="009B2E26" w:rsidRPr="00E84E4C">
        <w:rPr>
          <w:rFonts w:ascii="Nunito Sans" w:hAnsi="Nunito Sans" w:cstheme="majorHAnsi"/>
          <w:sz w:val="22"/>
          <w:szCs w:val="22"/>
        </w:rPr>
        <w:t xml:space="preserve"> </w:t>
      </w:r>
      <w:r w:rsidR="009B2E26">
        <w:rPr>
          <w:rFonts w:ascii="Nunito Sans" w:hAnsi="Nunito Sans" w:cstheme="majorHAnsi"/>
          <w:sz w:val="22"/>
          <w:szCs w:val="22"/>
        </w:rPr>
        <w:t xml:space="preserve">as a new dynamic </w:t>
      </w:r>
      <w:r w:rsidR="00720415">
        <w:rPr>
          <w:rFonts w:ascii="Nunito Sans" w:hAnsi="Nunito Sans" w:cstheme="majorHAnsi"/>
          <w:sz w:val="22"/>
          <w:szCs w:val="22"/>
        </w:rPr>
        <w:t xml:space="preserve">data-driven </w:t>
      </w:r>
      <w:r w:rsidR="009B2E26">
        <w:rPr>
          <w:rFonts w:ascii="Nunito Sans" w:hAnsi="Nunito Sans" w:cstheme="majorHAnsi"/>
          <w:sz w:val="22"/>
          <w:szCs w:val="22"/>
        </w:rPr>
        <w:t>communication channel to engage with their customers and employees.</w:t>
      </w:r>
      <w:r>
        <w:rPr>
          <w:rFonts w:ascii="Nunito Sans" w:hAnsi="Nunito Sans" w:cstheme="majorHAnsi"/>
          <w:sz w:val="22"/>
          <w:szCs w:val="22"/>
        </w:rPr>
        <w:t xml:space="preserve"> </w:t>
      </w:r>
    </w:p>
    <w:p w14:paraId="75301780" w14:textId="77777777" w:rsidR="00456112" w:rsidRDefault="00456112" w:rsidP="007177D1">
      <w:pPr>
        <w:jc w:val="both"/>
        <w:rPr>
          <w:rFonts w:ascii="Nunito Sans" w:hAnsi="Nunito Sans" w:cstheme="majorHAnsi"/>
          <w:sz w:val="22"/>
          <w:szCs w:val="22"/>
        </w:rPr>
      </w:pPr>
      <w:bookmarkStart w:id="0" w:name="_GoBack"/>
      <w:bookmarkEnd w:id="0"/>
    </w:p>
    <w:p w14:paraId="6665ABD2" w14:textId="3C2B2610" w:rsidR="00456112" w:rsidRDefault="00782B1E" w:rsidP="007177D1">
      <w:pPr>
        <w:jc w:val="both"/>
        <w:rPr>
          <w:rFonts w:ascii="Nunito Sans" w:hAnsi="Nunito Sans" w:cstheme="majorHAnsi"/>
          <w:sz w:val="22"/>
          <w:szCs w:val="22"/>
        </w:rPr>
      </w:pPr>
      <w:r>
        <w:rPr>
          <w:rFonts w:ascii="Nunito Sans" w:hAnsi="Nunito Sans" w:cstheme="majorHAnsi"/>
          <w:sz w:val="22"/>
          <w:szCs w:val="22"/>
        </w:rPr>
        <w:t>SpinetiX</w:t>
      </w:r>
      <w:r w:rsidR="00953F92">
        <w:rPr>
          <w:rFonts w:ascii="Nunito Sans" w:hAnsi="Nunito Sans" w:cstheme="majorHAnsi"/>
          <w:sz w:val="22"/>
          <w:szCs w:val="22"/>
        </w:rPr>
        <w:t xml:space="preserve"> is</w:t>
      </w:r>
      <w:r w:rsidR="00BC164E">
        <w:rPr>
          <w:rFonts w:ascii="Nunito Sans" w:hAnsi="Nunito Sans" w:cstheme="majorHAnsi"/>
          <w:sz w:val="22"/>
          <w:szCs w:val="22"/>
        </w:rPr>
        <w:t xml:space="preserve"> continuously innovating</w:t>
      </w:r>
      <w:r w:rsidR="00953F92">
        <w:rPr>
          <w:rFonts w:ascii="Nunito Sans" w:hAnsi="Nunito Sans" w:cstheme="majorHAnsi"/>
          <w:sz w:val="22"/>
          <w:szCs w:val="22"/>
        </w:rPr>
        <w:t xml:space="preserve"> for more than a decade</w:t>
      </w:r>
      <w:r w:rsidR="00BC164E">
        <w:rPr>
          <w:rFonts w:ascii="Nunito Sans" w:hAnsi="Nunito Sans" w:cstheme="majorHAnsi"/>
          <w:sz w:val="22"/>
          <w:szCs w:val="22"/>
        </w:rPr>
        <w:t xml:space="preserve"> in the digital signage industry</w:t>
      </w:r>
      <w:r w:rsidR="00953F92">
        <w:rPr>
          <w:rFonts w:ascii="Nunito Sans" w:hAnsi="Nunito Sans" w:cstheme="majorHAnsi"/>
          <w:sz w:val="22"/>
          <w:szCs w:val="22"/>
        </w:rPr>
        <w:t xml:space="preserve"> anticipating this trend</w:t>
      </w:r>
      <w:r w:rsidR="00BC164E">
        <w:rPr>
          <w:rFonts w:ascii="Nunito Sans" w:hAnsi="Nunito Sans" w:cstheme="majorHAnsi"/>
          <w:sz w:val="22"/>
          <w:szCs w:val="22"/>
        </w:rPr>
        <w:t>.</w:t>
      </w:r>
      <w:r w:rsidR="00456112">
        <w:rPr>
          <w:rFonts w:ascii="Nunito Sans" w:hAnsi="Nunito Sans" w:cstheme="majorHAnsi"/>
          <w:sz w:val="22"/>
          <w:szCs w:val="22"/>
        </w:rPr>
        <w:t xml:space="preserve"> To satisfy customer needs, </w:t>
      </w:r>
      <w:r w:rsidR="00953F92">
        <w:rPr>
          <w:rFonts w:ascii="Nunito Sans" w:hAnsi="Nunito Sans" w:cstheme="majorHAnsi"/>
          <w:sz w:val="22"/>
          <w:szCs w:val="22"/>
        </w:rPr>
        <w:t>SpinetiX</w:t>
      </w:r>
      <w:r w:rsidR="00456112">
        <w:rPr>
          <w:rFonts w:ascii="Nunito Sans" w:hAnsi="Nunito Sans" w:cstheme="majorHAnsi"/>
          <w:sz w:val="22"/>
          <w:szCs w:val="22"/>
        </w:rPr>
        <w:t xml:space="preserve"> </w:t>
      </w:r>
      <w:r w:rsidR="00C223F2">
        <w:rPr>
          <w:rFonts w:ascii="Nunito Sans" w:hAnsi="Nunito Sans" w:cstheme="majorHAnsi"/>
          <w:sz w:val="22"/>
          <w:szCs w:val="22"/>
        </w:rPr>
        <w:t xml:space="preserve">developed a complete digital signage solution of which </w:t>
      </w:r>
      <w:r w:rsidR="0014527E">
        <w:rPr>
          <w:rFonts w:ascii="Nunito Sans" w:hAnsi="Nunito Sans" w:cstheme="majorHAnsi"/>
          <w:sz w:val="22"/>
          <w:szCs w:val="22"/>
        </w:rPr>
        <w:t>Elementi</w:t>
      </w:r>
      <w:r w:rsidR="00C223F2">
        <w:rPr>
          <w:rFonts w:ascii="Nunito Sans" w:hAnsi="Nunito Sans" w:cstheme="majorHAnsi"/>
          <w:sz w:val="22"/>
          <w:szCs w:val="22"/>
        </w:rPr>
        <w:t xml:space="preserve"> </w:t>
      </w:r>
      <w:r w:rsidR="0057351B">
        <w:rPr>
          <w:rFonts w:ascii="Nunito Sans" w:hAnsi="Nunito Sans" w:cstheme="majorHAnsi"/>
          <w:sz w:val="22"/>
          <w:szCs w:val="22"/>
        </w:rPr>
        <w:t>software is a key component</w:t>
      </w:r>
      <w:r w:rsidR="00C223F2">
        <w:rPr>
          <w:rFonts w:ascii="Nunito Sans" w:hAnsi="Nunito Sans" w:cstheme="majorHAnsi"/>
          <w:sz w:val="22"/>
          <w:szCs w:val="22"/>
        </w:rPr>
        <w:t>.</w:t>
      </w:r>
    </w:p>
    <w:p w14:paraId="5BAB0738" w14:textId="77777777" w:rsidR="007177D1" w:rsidRPr="007177D1" w:rsidRDefault="007177D1" w:rsidP="007177D1">
      <w:pPr>
        <w:jc w:val="both"/>
        <w:rPr>
          <w:rFonts w:ascii="Nunito Sans" w:hAnsi="Nunito Sans" w:cstheme="majorHAnsi"/>
          <w:sz w:val="22"/>
          <w:szCs w:val="22"/>
        </w:rPr>
      </w:pPr>
    </w:p>
    <w:p w14:paraId="3A89A6F8" w14:textId="3629679D" w:rsidR="00BE4D1F" w:rsidRDefault="003D1E93" w:rsidP="007177D1">
      <w:pPr>
        <w:jc w:val="both"/>
        <w:rPr>
          <w:rFonts w:ascii="Nunito Sans" w:hAnsi="Nunito Sans" w:cstheme="majorHAnsi"/>
          <w:sz w:val="22"/>
          <w:szCs w:val="22"/>
        </w:rPr>
      </w:pPr>
      <w:r>
        <w:rPr>
          <w:rFonts w:ascii="Nunito Sans" w:hAnsi="Nunito Sans" w:cstheme="majorHAnsi"/>
          <w:sz w:val="22"/>
          <w:szCs w:val="22"/>
        </w:rPr>
        <w:t>SpinetiX</w:t>
      </w:r>
      <w:r w:rsidR="007177D1" w:rsidRPr="007177D1">
        <w:rPr>
          <w:rFonts w:ascii="Nunito Sans" w:hAnsi="Nunito Sans" w:cstheme="majorHAnsi"/>
          <w:sz w:val="22"/>
          <w:szCs w:val="22"/>
        </w:rPr>
        <w:t xml:space="preserve"> vision of </w:t>
      </w:r>
      <w:r w:rsidR="0063520D">
        <w:rPr>
          <w:rFonts w:ascii="Nunito Sans" w:hAnsi="Nunito Sans" w:cstheme="majorHAnsi"/>
          <w:sz w:val="22"/>
          <w:szCs w:val="22"/>
        </w:rPr>
        <w:t xml:space="preserve">digital signage is </w:t>
      </w:r>
      <w:r w:rsidR="007177D1" w:rsidRPr="007177D1">
        <w:rPr>
          <w:rFonts w:ascii="Nunito Sans" w:hAnsi="Nunito Sans" w:cstheme="majorHAnsi"/>
          <w:sz w:val="22"/>
          <w:szCs w:val="22"/>
        </w:rPr>
        <w:t xml:space="preserve">data-driven </w:t>
      </w:r>
      <w:r>
        <w:rPr>
          <w:rFonts w:ascii="Nunito Sans" w:hAnsi="Nunito Sans" w:cstheme="majorHAnsi"/>
          <w:sz w:val="22"/>
          <w:szCs w:val="22"/>
        </w:rPr>
        <w:t xml:space="preserve">where </w:t>
      </w:r>
      <w:r w:rsidR="00361DA7">
        <w:rPr>
          <w:rFonts w:ascii="Nunito Sans" w:hAnsi="Nunito Sans" w:cstheme="majorHAnsi"/>
          <w:sz w:val="22"/>
          <w:szCs w:val="22"/>
        </w:rPr>
        <w:t xml:space="preserve">engaging </w:t>
      </w:r>
      <w:r w:rsidR="00F067F9">
        <w:rPr>
          <w:rFonts w:ascii="Nunito Sans" w:hAnsi="Nunito Sans" w:cstheme="majorHAnsi"/>
          <w:sz w:val="22"/>
          <w:szCs w:val="22"/>
        </w:rPr>
        <w:t xml:space="preserve">screen </w:t>
      </w:r>
      <w:r>
        <w:rPr>
          <w:rFonts w:ascii="Nunito Sans" w:hAnsi="Nunito Sans" w:cstheme="majorHAnsi"/>
          <w:sz w:val="22"/>
          <w:szCs w:val="22"/>
        </w:rPr>
        <w:t xml:space="preserve">content is automatically </w:t>
      </w:r>
      <w:r w:rsidR="00667428">
        <w:rPr>
          <w:rFonts w:ascii="Nunito Sans" w:hAnsi="Nunito Sans" w:cstheme="majorHAnsi"/>
          <w:sz w:val="22"/>
          <w:szCs w:val="22"/>
        </w:rPr>
        <w:t xml:space="preserve">generated and </w:t>
      </w:r>
      <w:r>
        <w:rPr>
          <w:rFonts w:ascii="Nunito Sans" w:hAnsi="Nunito Sans" w:cstheme="majorHAnsi"/>
          <w:sz w:val="22"/>
          <w:szCs w:val="22"/>
        </w:rPr>
        <w:t xml:space="preserve">updated by connecting </w:t>
      </w:r>
      <w:r w:rsidR="00F067F9">
        <w:rPr>
          <w:rFonts w:ascii="Nunito Sans" w:hAnsi="Nunito Sans" w:cstheme="majorHAnsi"/>
          <w:sz w:val="22"/>
          <w:szCs w:val="22"/>
        </w:rPr>
        <w:t xml:space="preserve">data from </w:t>
      </w:r>
      <w:r w:rsidR="0063520D">
        <w:rPr>
          <w:rFonts w:ascii="Nunito Sans" w:hAnsi="Nunito Sans" w:cstheme="majorHAnsi"/>
          <w:sz w:val="22"/>
          <w:szCs w:val="22"/>
        </w:rPr>
        <w:t xml:space="preserve">user </w:t>
      </w:r>
      <w:r w:rsidR="00F067F9">
        <w:rPr>
          <w:rFonts w:ascii="Nunito Sans" w:hAnsi="Nunito Sans" w:cstheme="majorHAnsi"/>
          <w:sz w:val="22"/>
          <w:szCs w:val="22"/>
        </w:rPr>
        <w:t>everyday</w:t>
      </w:r>
      <w:r w:rsidR="0063520D">
        <w:rPr>
          <w:rFonts w:ascii="Nunito Sans" w:hAnsi="Nunito Sans" w:cstheme="majorHAnsi"/>
          <w:sz w:val="22"/>
          <w:szCs w:val="22"/>
        </w:rPr>
        <w:t xml:space="preserve"> </w:t>
      </w:r>
      <w:r w:rsidR="00F067F9">
        <w:rPr>
          <w:rFonts w:ascii="Nunito Sans" w:hAnsi="Nunito Sans" w:cstheme="majorHAnsi"/>
          <w:sz w:val="22"/>
          <w:szCs w:val="22"/>
        </w:rPr>
        <w:t>tools</w:t>
      </w:r>
      <w:r w:rsidR="0063520D">
        <w:rPr>
          <w:rFonts w:ascii="Nunito Sans" w:hAnsi="Nunito Sans" w:cstheme="majorHAnsi"/>
          <w:sz w:val="22"/>
          <w:szCs w:val="22"/>
        </w:rPr>
        <w:t xml:space="preserve"> </w:t>
      </w:r>
      <w:r w:rsidR="00361DA7">
        <w:rPr>
          <w:rFonts w:ascii="Nunito Sans" w:hAnsi="Nunito Sans" w:cstheme="majorHAnsi"/>
          <w:sz w:val="22"/>
          <w:szCs w:val="22"/>
        </w:rPr>
        <w:t>for an</w:t>
      </w:r>
      <w:r w:rsidR="0063520D">
        <w:rPr>
          <w:rFonts w:ascii="Nunito Sans" w:hAnsi="Nunito Sans" w:cstheme="majorHAnsi"/>
          <w:sz w:val="22"/>
          <w:szCs w:val="22"/>
        </w:rPr>
        <w:t xml:space="preserve"> </w:t>
      </w:r>
      <w:r w:rsidR="00361DA7">
        <w:rPr>
          <w:rFonts w:ascii="Nunito Sans" w:hAnsi="Nunito Sans" w:cstheme="majorHAnsi"/>
          <w:sz w:val="22"/>
          <w:szCs w:val="22"/>
        </w:rPr>
        <w:t>ultimate</w:t>
      </w:r>
      <w:r w:rsidR="00D07CA3">
        <w:rPr>
          <w:rFonts w:ascii="Nunito Sans" w:hAnsi="Nunito Sans" w:cstheme="majorHAnsi"/>
          <w:sz w:val="22"/>
          <w:szCs w:val="22"/>
        </w:rPr>
        <w:t xml:space="preserve"> digital experience.</w:t>
      </w:r>
      <w:r w:rsidR="00F067F9">
        <w:rPr>
          <w:rFonts w:ascii="Nunito Sans" w:hAnsi="Nunito Sans" w:cstheme="majorHAnsi"/>
          <w:sz w:val="22"/>
          <w:szCs w:val="22"/>
        </w:rPr>
        <w:t xml:space="preserve"> </w:t>
      </w:r>
      <w:r w:rsidR="00F42104">
        <w:rPr>
          <w:rFonts w:ascii="Nunito Sans" w:hAnsi="Nunito Sans" w:cstheme="majorHAnsi"/>
          <w:sz w:val="22"/>
          <w:szCs w:val="22"/>
        </w:rPr>
        <w:t>Every aspect of t</w:t>
      </w:r>
      <w:r w:rsidR="00BF1E1C">
        <w:rPr>
          <w:rFonts w:ascii="Nunito Sans" w:hAnsi="Nunito Sans" w:cstheme="majorHAnsi"/>
          <w:sz w:val="22"/>
          <w:szCs w:val="22"/>
        </w:rPr>
        <w:t xml:space="preserve">his vision </w:t>
      </w:r>
      <w:r w:rsidR="00424E59">
        <w:rPr>
          <w:rFonts w:ascii="Nunito Sans" w:hAnsi="Nunito Sans" w:cstheme="majorHAnsi"/>
          <w:sz w:val="22"/>
          <w:szCs w:val="22"/>
        </w:rPr>
        <w:t xml:space="preserve">is expressed in the </w:t>
      </w:r>
      <w:r w:rsidR="008D0BC8">
        <w:rPr>
          <w:rFonts w:ascii="Nunito Sans" w:hAnsi="Nunito Sans" w:cstheme="majorHAnsi"/>
          <w:sz w:val="22"/>
          <w:szCs w:val="22"/>
        </w:rPr>
        <w:t>design of Elementi</w:t>
      </w:r>
      <w:r w:rsidR="00BE4D1F">
        <w:rPr>
          <w:rFonts w:ascii="Nunito Sans" w:hAnsi="Nunito Sans" w:cstheme="majorHAnsi"/>
          <w:sz w:val="22"/>
          <w:szCs w:val="22"/>
        </w:rPr>
        <w:t xml:space="preserve">. </w:t>
      </w:r>
    </w:p>
    <w:p w14:paraId="550536CF" w14:textId="666F679B" w:rsidR="00BE4D1F" w:rsidRDefault="00BE4D1F" w:rsidP="007177D1">
      <w:pPr>
        <w:jc w:val="both"/>
        <w:rPr>
          <w:rFonts w:ascii="Nunito Sans" w:hAnsi="Nunito Sans" w:cstheme="majorHAnsi"/>
          <w:sz w:val="22"/>
          <w:szCs w:val="22"/>
        </w:rPr>
      </w:pPr>
    </w:p>
    <w:p w14:paraId="5D16FA85" w14:textId="19F5239A" w:rsidR="00442C29" w:rsidRDefault="0068759D" w:rsidP="007177D1">
      <w:pPr>
        <w:jc w:val="both"/>
        <w:rPr>
          <w:rFonts w:ascii="Nunito Sans" w:hAnsi="Nunito Sans" w:cstheme="majorHAnsi"/>
          <w:sz w:val="22"/>
          <w:szCs w:val="22"/>
        </w:rPr>
      </w:pPr>
      <w:r>
        <w:rPr>
          <w:rFonts w:ascii="Nunito Sans" w:hAnsi="Nunito Sans" w:cstheme="majorHAnsi"/>
          <w:sz w:val="22"/>
          <w:szCs w:val="22"/>
        </w:rPr>
        <w:t xml:space="preserve">Thanks to more than 250 included widgets, </w:t>
      </w:r>
      <w:r w:rsidR="001576A8">
        <w:rPr>
          <w:rFonts w:ascii="Nunito Sans" w:hAnsi="Nunito Sans" w:cstheme="majorHAnsi"/>
          <w:sz w:val="22"/>
          <w:szCs w:val="22"/>
        </w:rPr>
        <w:t xml:space="preserve">Elementi </w:t>
      </w:r>
      <w:r w:rsidR="00537F6F">
        <w:rPr>
          <w:rFonts w:ascii="Nunito Sans" w:hAnsi="Nunito Sans" w:cstheme="majorHAnsi"/>
          <w:sz w:val="22"/>
          <w:szCs w:val="22"/>
        </w:rPr>
        <w:t>securely connects to</w:t>
      </w:r>
      <w:r w:rsidR="00537F6F" w:rsidRPr="00537F6F">
        <w:rPr>
          <w:rFonts w:ascii="Nunito Sans" w:hAnsi="Nunito Sans" w:cstheme="majorHAnsi"/>
          <w:sz w:val="22"/>
          <w:szCs w:val="22"/>
        </w:rPr>
        <w:t xml:space="preserve"> </w:t>
      </w:r>
      <w:r w:rsidR="00537F6F">
        <w:rPr>
          <w:rFonts w:ascii="Nunito Sans" w:hAnsi="Nunito Sans" w:cstheme="majorHAnsi"/>
          <w:sz w:val="22"/>
          <w:szCs w:val="22"/>
        </w:rPr>
        <w:t>m</w:t>
      </w:r>
      <w:r w:rsidR="00537F6F" w:rsidRPr="00442C29">
        <w:rPr>
          <w:rFonts w:ascii="Nunito Sans" w:hAnsi="Nunito Sans" w:cstheme="majorHAnsi"/>
          <w:sz w:val="22"/>
          <w:szCs w:val="22"/>
        </w:rPr>
        <w:t>edia, calendars, spreadsheets, social feeds</w:t>
      </w:r>
      <w:r w:rsidR="00537F6F">
        <w:rPr>
          <w:rFonts w:ascii="Nunito Sans" w:hAnsi="Nunito Sans" w:cstheme="majorHAnsi"/>
          <w:sz w:val="22"/>
          <w:szCs w:val="22"/>
        </w:rPr>
        <w:t xml:space="preserve"> and many more data from user everyday tools</w:t>
      </w:r>
      <w:r w:rsidR="001A0FAE">
        <w:rPr>
          <w:rFonts w:ascii="Nunito Sans" w:hAnsi="Nunito Sans" w:cstheme="majorHAnsi"/>
          <w:sz w:val="22"/>
          <w:szCs w:val="22"/>
        </w:rPr>
        <w:t xml:space="preserve">. </w:t>
      </w:r>
      <w:r w:rsidR="0004486E">
        <w:rPr>
          <w:rFonts w:ascii="Nunito Sans" w:hAnsi="Nunito Sans" w:cstheme="majorHAnsi"/>
          <w:sz w:val="22"/>
          <w:szCs w:val="22"/>
        </w:rPr>
        <w:t>As a result, creating</w:t>
      </w:r>
      <w:r w:rsidR="001A0FAE">
        <w:rPr>
          <w:rFonts w:ascii="Nunito Sans" w:hAnsi="Nunito Sans" w:cstheme="majorHAnsi"/>
          <w:sz w:val="22"/>
          <w:szCs w:val="22"/>
        </w:rPr>
        <w:t xml:space="preserve"> </w:t>
      </w:r>
      <w:r w:rsidR="00537F6F">
        <w:rPr>
          <w:rFonts w:ascii="Nunito Sans" w:hAnsi="Nunito Sans" w:cstheme="majorHAnsi"/>
          <w:sz w:val="22"/>
          <w:szCs w:val="22"/>
        </w:rPr>
        <w:t xml:space="preserve">dynamic </w:t>
      </w:r>
      <w:r w:rsidR="0004486E">
        <w:rPr>
          <w:rFonts w:ascii="Nunito Sans" w:hAnsi="Nunito Sans" w:cstheme="majorHAnsi"/>
          <w:sz w:val="22"/>
          <w:szCs w:val="22"/>
        </w:rPr>
        <w:t xml:space="preserve">and captivating </w:t>
      </w:r>
      <w:r w:rsidR="00537F6F">
        <w:rPr>
          <w:rFonts w:ascii="Nunito Sans" w:hAnsi="Nunito Sans" w:cstheme="majorHAnsi"/>
          <w:sz w:val="22"/>
          <w:szCs w:val="22"/>
        </w:rPr>
        <w:t>content on display</w:t>
      </w:r>
      <w:r w:rsidR="0004486E">
        <w:rPr>
          <w:rFonts w:ascii="Nunito Sans" w:hAnsi="Nunito Sans" w:cstheme="majorHAnsi"/>
          <w:sz w:val="22"/>
          <w:szCs w:val="22"/>
        </w:rPr>
        <w:t xml:space="preserve"> has never been easier</w:t>
      </w:r>
      <w:r w:rsidR="00537F6F">
        <w:rPr>
          <w:rFonts w:ascii="Nunito Sans" w:hAnsi="Nunito Sans" w:cstheme="majorHAnsi"/>
          <w:sz w:val="22"/>
          <w:szCs w:val="22"/>
        </w:rPr>
        <w:t>.</w:t>
      </w:r>
    </w:p>
    <w:p w14:paraId="2CBE5506" w14:textId="2EBD27C7" w:rsidR="006D2F4D" w:rsidRDefault="006D2F4D" w:rsidP="007177D1">
      <w:pPr>
        <w:jc w:val="both"/>
        <w:rPr>
          <w:rFonts w:ascii="Nunito Sans" w:hAnsi="Nunito Sans" w:cstheme="majorHAnsi"/>
          <w:sz w:val="22"/>
          <w:szCs w:val="22"/>
        </w:rPr>
      </w:pPr>
    </w:p>
    <w:p w14:paraId="7C4D8380" w14:textId="1B3A5C07" w:rsidR="006F54B6" w:rsidRPr="007177D1" w:rsidRDefault="00061A9D" w:rsidP="00910396">
      <w:pPr>
        <w:jc w:val="both"/>
        <w:rPr>
          <w:rFonts w:ascii="Nunito Sans" w:hAnsi="Nunito Sans" w:cstheme="majorHAnsi"/>
          <w:sz w:val="22"/>
          <w:szCs w:val="22"/>
        </w:rPr>
      </w:pPr>
      <w:r w:rsidRPr="007177D1">
        <w:rPr>
          <w:rFonts w:ascii="Nunito Sans" w:hAnsi="Nunito Sans" w:cstheme="majorHAnsi"/>
          <w:sz w:val="22"/>
          <w:szCs w:val="22"/>
        </w:rPr>
        <w:t>“A</w:t>
      </w:r>
      <w:r w:rsidR="007448BB">
        <w:rPr>
          <w:rFonts w:ascii="Nunito Sans" w:hAnsi="Nunito Sans" w:cstheme="majorHAnsi"/>
          <w:sz w:val="22"/>
          <w:szCs w:val="22"/>
        </w:rPr>
        <w:t>t</w:t>
      </w:r>
      <w:r w:rsidRPr="007177D1">
        <w:rPr>
          <w:rFonts w:ascii="Nunito Sans" w:hAnsi="Nunito Sans" w:cstheme="majorHAnsi"/>
          <w:sz w:val="22"/>
          <w:szCs w:val="22"/>
        </w:rPr>
        <w:t xml:space="preserve"> SpinetiX we have always</w:t>
      </w:r>
      <w:r>
        <w:rPr>
          <w:rFonts w:ascii="Nunito Sans" w:hAnsi="Nunito Sans" w:cstheme="majorHAnsi"/>
          <w:sz w:val="22"/>
          <w:szCs w:val="22"/>
        </w:rPr>
        <w:t xml:space="preserve"> been</w:t>
      </w:r>
      <w:r w:rsidRPr="007177D1">
        <w:rPr>
          <w:rFonts w:ascii="Nunito Sans" w:hAnsi="Nunito Sans" w:cstheme="majorHAnsi"/>
          <w:sz w:val="22"/>
          <w:szCs w:val="22"/>
        </w:rPr>
        <w:t xml:space="preserve"> </w:t>
      </w:r>
      <w:r>
        <w:rPr>
          <w:rFonts w:ascii="Nunito Sans" w:hAnsi="Nunito Sans" w:cstheme="majorHAnsi"/>
          <w:sz w:val="22"/>
          <w:szCs w:val="22"/>
        </w:rPr>
        <w:t xml:space="preserve">convinced of data-driven digital signage </w:t>
      </w:r>
      <w:r w:rsidR="008F4C94">
        <w:rPr>
          <w:rFonts w:ascii="Nunito Sans" w:hAnsi="Nunito Sans" w:cstheme="majorHAnsi"/>
          <w:sz w:val="22"/>
          <w:szCs w:val="22"/>
        </w:rPr>
        <w:t>being the future.</w:t>
      </w:r>
      <w:r w:rsidRPr="007177D1">
        <w:rPr>
          <w:rFonts w:ascii="Nunito Sans" w:hAnsi="Nunito Sans" w:cstheme="majorHAnsi"/>
          <w:sz w:val="22"/>
          <w:szCs w:val="22"/>
        </w:rPr>
        <w:t xml:space="preserve"> Today, </w:t>
      </w:r>
      <w:r w:rsidR="00306906">
        <w:rPr>
          <w:rFonts w:ascii="Nunito Sans" w:hAnsi="Nunito Sans" w:cstheme="majorHAnsi"/>
          <w:sz w:val="22"/>
          <w:szCs w:val="22"/>
        </w:rPr>
        <w:t>businesses</w:t>
      </w:r>
      <w:r w:rsidR="008F4C94">
        <w:rPr>
          <w:rFonts w:ascii="Nunito Sans" w:hAnsi="Nunito Sans" w:cstheme="majorHAnsi"/>
          <w:sz w:val="22"/>
          <w:szCs w:val="22"/>
        </w:rPr>
        <w:t xml:space="preserve"> would like to leverage their data </w:t>
      </w:r>
      <w:r w:rsidR="009330BE">
        <w:rPr>
          <w:rFonts w:ascii="Nunito Sans" w:hAnsi="Nunito Sans" w:cstheme="majorHAnsi"/>
          <w:sz w:val="22"/>
          <w:szCs w:val="22"/>
        </w:rPr>
        <w:t>offering</w:t>
      </w:r>
      <w:r w:rsidR="00C61B8D">
        <w:rPr>
          <w:rFonts w:ascii="Nunito Sans" w:hAnsi="Nunito Sans" w:cstheme="majorHAnsi"/>
          <w:sz w:val="22"/>
          <w:szCs w:val="22"/>
        </w:rPr>
        <w:t xml:space="preserve"> an omnichannel digital experience</w:t>
      </w:r>
      <w:r w:rsidR="00754309">
        <w:rPr>
          <w:rFonts w:ascii="Nunito Sans" w:hAnsi="Nunito Sans" w:cstheme="majorHAnsi"/>
          <w:sz w:val="22"/>
          <w:szCs w:val="22"/>
        </w:rPr>
        <w:t xml:space="preserve"> </w:t>
      </w:r>
      <w:r w:rsidR="00C61B8D">
        <w:rPr>
          <w:rFonts w:ascii="Nunito Sans" w:hAnsi="Nunito Sans" w:cstheme="majorHAnsi"/>
          <w:sz w:val="22"/>
          <w:szCs w:val="22"/>
        </w:rPr>
        <w:t xml:space="preserve">to engage with their </w:t>
      </w:r>
      <w:r w:rsidR="00306906">
        <w:rPr>
          <w:rFonts w:ascii="Nunito Sans" w:hAnsi="Nunito Sans" w:cstheme="majorHAnsi"/>
          <w:sz w:val="22"/>
          <w:szCs w:val="22"/>
        </w:rPr>
        <w:t>customers and employees</w:t>
      </w:r>
      <w:r>
        <w:rPr>
          <w:rFonts w:ascii="Nunito Sans" w:hAnsi="Nunito Sans" w:cstheme="majorHAnsi"/>
          <w:sz w:val="22"/>
          <w:szCs w:val="22"/>
        </w:rPr>
        <w:t>,</w:t>
      </w:r>
      <w:r w:rsidRPr="007177D1">
        <w:rPr>
          <w:rFonts w:ascii="Nunito Sans" w:hAnsi="Nunito Sans" w:cstheme="majorHAnsi"/>
          <w:sz w:val="22"/>
          <w:szCs w:val="22"/>
        </w:rPr>
        <w:t>”</w:t>
      </w:r>
      <w:r>
        <w:rPr>
          <w:rFonts w:ascii="Nunito Sans" w:hAnsi="Nunito Sans" w:cstheme="majorHAnsi"/>
          <w:sz w:val="22"/>
          <w:szCs w:val="22"/>
        </w:rPr>
        <w:t xml:space="preserve"> </w:t>
      </w:r>
      <w:r w:rsidRPr="007177D1">
        <w:rPr>
          <w:rFonts w:ascii="Nunito Sans" w:hAnsi="Nunito Sans" w:cstheme="majorHAnsi"/>
          <w:sz w:val="22"/>
          <w:szCs w:val="22"/>
        </w:rPr>
        <w:t>sa</w:t>
      </w:r>
      <w:r w:rsidR="008D7053">
        <w:rPr>
          <w:rFonts w:ascii="Nunito Sans" w:hAnsi="Nunito Sans" w:cstheme="majorHAnsi"/>
          <w:sz w:val="22"/>
          <w:szCs w:val="22"/>
        </w:rPr>
        <w:t>id</w:t>
      </w:r>
      <w:r w:rsidRPr="007177D1">
        <w:rPr>
          <w:rFonts w:ascii="Nunito Sans" w:hAnsi="Nunito Sans" w:cstheme="majorHAnsi"/>
          <w:sz w:val="22"/>
          <w:szCs w:val="22"/>
        </w:rPr>
        <w:t xml:space="preserve"> </w:t>
      </w:r>
      <w:r w:rsidR="00910396">
        <w:rPr>
          <w:rFonts w:ascii="Nunito Sans" w:hAnsi="Nunito Sans" w:cstheme="majorHAnsi"/>
          <w:sz w:val="22"/>
          <w:szCs w:val="22"/>
        </w:rPr>
        <w:t>Francesco Ziliani</w:t>
      </w:r>
      <w:r w:rsidRPr="007177D1">
        <w:rPr>
          <w:rFonts w:ascii="Nunito Sans" w:hAnsi="Nunito Sans" w:cstheme="majorHAnsi"/>
          <w:sz w:val="22"/>
          <w:szCs w:val="22"/>
        </w:rPr>
        <w:t xml:space="preserve">, </w:t>
      </w:r>
      <w:r w:rsidR="00910396">
        <w:rPr>
          <w:rFonts w:ascii="Nunito Sans" w:hAnsi="Nunito Sans" w:cstheme="majorHAnsi"/>
          <w:sz w:val="22"/>
          <w:szCs w:val="22"/>
        </w:rPr>
        <w:t>CEO</w:t>
      </w:r>
      <w:r w:rsidRPr="007177D1">
        <w:rPr>
          <w:rFonts w:ascii="Nunito Sans" w:hAnsi="Nunito Sans" w:cstheme="majorHAnsi"/>
          <w:sz w:val="22"/>
          <w:szCs w:val="22"/>
        </w:rPr>
        <w:t xml:space="preserve"> of SpinetiX</w:t>
      </w:r>
      <w:r w:rsidR="006F54B6">
        <w:rPr>
          <w:rFonts w:ascii="Nunito Sans" w:hAnsi="Nunito Sans" w:cstheme="majorHAnsi"/>
          <w:sz w:val="22"/>
          <w:szCs w:val="22"/>
        </w:rPr>
        <w:t xml:space="preserve">.  “The new Elementi is </w:t>
      </w:r>
      <w:r w:rsidR="00030012">
        <w:rPr>
          <w:rFonts w:ascii="Nunito Sans" w:hAnsi="Nunito Sans" w:cstheme="majorHAnsi"/>
          <w:sz w:val="22"/>
          <w:szCs w:val="22"/>
        </w:rPr>
        <w:t>the perfect expression of our vision,” he add</w:t>
      </w:r>
      <w:r w:rsidR="008D7053">
        <w:rPr>
          <w:rFonts w:ascii="Nunito Sans" w:hAnsi="Nunito Sans" w:cstheme="majorHAnsi"/>
          <w:sz w:val="22"/>
          <w:szCs w:val="22"/>
        </w:rPr>
        <w:t>ed</w:t>
      </w:r>
      <w:r w:rsidR="00030012">
        <w:rPr>
          <w:rFonts w:ascii="Nunito Sans" w:hAnsi="Nunito Sans" w:cstheme="majorHAnsi"/>
          <w:sz w:val="22"/>
          <w:szCs w:val="22"/>
        </w:rPr>
        <w:t xml:space="preserve">. </w:t>
      </w:r>
    </w:p>
    <w:p w14:paraId="5308AB2D" w14:textId="77777777" w:rsidR="00061A9D" w:rsidRDefault="00061A9D" w:rsidP="007177D1">
      <w:pPr>
        <w:jc w:val="both"/>
        <w:rPr>
          <w:rFonts w:ascii="Nunito Sans" w:hAnsi="Nunito Sans" w:cstheme="majorHAnsi"/>
          <w:sz w:val="22"/>
          <w:szCs w:val="22"/>
        </w:rPr>
      </w:pPr>
    </w:p>
    <w:p w14:paraId="3BA7626B" w14:textId="10D9EE07" w:rsidR="00927C6A" w:rsidRDefault="00122185" w:rsidP="007177D1">
      <w:pPr>
        <w:jc w:val="both"/>
        <w:rPr>
          <w:rFonts w:ascii="Nunito Sans" w:hAnsi="Nunito Sans" w:cstheme="majorHAnsi"/>
          <w:sz w:val="22"/>
          <w:szCs w:val="22"/>
        </w:rPr>
      </w:pPr>
      <w:r>
        <w:rPr>
          <w:rFonts w:ascii="Nunito Sans" w:hAnsi="Nunito Sans" w:cstheme="majorHAnsi"/>
          <w:sz w:val="22"/>
          <w:szCs w:val="22"/>
        </w:rPr>
        <w:t xml:space="preserve">The new Elementi is designed to integrate </w:t>
      </w:r>
      <w:r w:rsidR="0012448D">
        <w:rPr>
          <w:rFonts w:ascii="Nunito Sans" w:hAnsi="Nunito Sans" w:cstheme="majorHAnsi"/>
          <w:sz w:val="22"/>
          <w:szCs w:val="22"/>
        </w:rPr>
        <w:t xml:space="preserve">further </w:t>
      </w:r>
      <w:r>
        <w:rPr>
          <w:rFonts w:ascii="Nunito Sans" w:hAnsi="Nunito Sans" w:cstheme="majorHAnsi"/>
          <w:sz w:val="22"/>
          <w:szCs w:val="22"/>
        </w:rPr>
        <w:t xml:space="preserve">with </w:t>
      </w:r>
      <w:r w:rsidR="00CD45EC">
        <w:rPr>
          <w:rFonts w:ascii="Nunito Sans" w:hAnsi="Nunito Sans" w:cstheme="majorHAnsi"/>
          <w:sz w:val="22"/>
          <w:szCs w:val="22"/>
        </w:rPr>
        <w:t xml:space="preserve">everyday </w:t>
      </w:r>
      <w:r>
        <w:rPr>
          <w:rFonts w:ascii="Nunito Sans" w:hAnsi="Nunito Sans" w:cstheme="majorHAnsi"/>
          <w:sz w:val="22"/>
          <w:szCs w:val="22"/>
        </w:rPr>
        <w:t xml:space="preserve">corporate tools </w:t>
      </w:r>
      <w:r w:rsidR="0012448D">
        <w:rPr>
          <w:rFonts w:ascii="Nunito Sans" w:hAnsi="Nunito Sans" w:cstheme="majorHAnsi"/>
          <w:sz w:val="22"/>
          <w:szCs w:val="22"/>
        </w:rPr>
        <w:t>such as</w:t>
      </w:r>
      <w:r w:rsidR="00CD45EC">
        <w:rPr>
          <w:rFonts w:ascii="Nunito Sans" w:hAnsi="Nunito Sans" w:cstheme="majorHAnsi"/>
          <w:sz w:val="22"/>
          <w:szCs w:val="22"/>
        </w:rPr>
        <w:t xml:space="preserve"> </w:t>
      </w:r>
      <w:r w:rsidR="00F02E32">
        <w:rPr>
          <w:rFonts w:ascii="Nunito Sans" w:hAnsi="Nunito Sans" w:cstheme="majorHAnsi"/>
          <w:sz w:val="22"/>
          <w:szCs w:val="22"/>
        </w:rPr>
        <w:t xml:space="preserve">Microsoft Office 365 including </w:t>
      </w:r>
      <w:r w:rsidR="00CD45EC">
        <w:rPr>
          <w:rFonts w:ascii="Nunito Sans" w:hAnsi="Nunito Sans" w:cstheme="majorHAnsi"/>
          <w:sz w:val="22"/>
          <w:szCs w:val="22"/>
        </w:rPr>
        <w:t>Yammer, Excel graphs,</w:t>
      </w:r>
      <w:r w:rsidR="00F02E32">
        <w:rPr>
          <w:rFonts w:ascii="Nunito Sans" w:hAnsi="Nunito Sans" w:cstheme="majorHAnsi"/>
          <w:sz w:val="22"/>
          <w:szCs w:val="22"/>
        </w:rPr>
        <w:t xml:space="preserve"> SharePoint lists</w:t>
      </w:r>
      <w:r w:rsidR="00EC5904">
        <w:rPr>
          <w:rFonts w:ascii="Nunito Sans" w:hAnsi="Nunito Sans" w:cstheme="majorHAnsi"/>
          <w:sz w:val="22"/>
          <w:szCs w:val="22"/>
        </w:rPr>
        <w:t>, and PowerApps</w:t>
      </w:r>
      <w:r w:rsidR="000E2EC7">
        <w:rPr>
          <w:rFonts w:ascii="Nunito Sans" w:hAnsi="Nunito Sans" w:cstheme="majorHAnsi"/>
          <w:sz w:val="22"/>
          <w:szCs w:val="22"/>
        </w:rPr>
        <w:t>.</w:t>
      </w:r>
      <w:r w:rsidR="00B04B40">
        <w:rPr>
          <w:rFonts w:ascii="Nunito Sans" w:hAnsi="Nunito Sans" w:cstheme="majorHAnsi"/>
          <w:sz w:val="22"/>
          <w:szCs w:val="22"/>
        </w:rPr>
        <w:t xml:space="preserve"> This </w:t>
      </w:r>
      <w:r w:rsidR="00927C6A">
        <w:rPr>
          <w:rFonts w:ascii="Nunito Sans" w:hAnsi="Nunito Sans" w:cstheme="majorHAnsi"/>
          <w:sz w:val="22"/>
          <w:szCs w:val="22"/>
        </w:rPr>
        <w:t xml:space="preserve">innovation </w:t>
      </w:r>
      <w:r w:rsidR="00B04B40">
        <w:rPr>
          <w:rFonts w:ascii="Nunito Sans" w:hAnsi="Nunito Sans" w:cstheme="majorHAnsi"/>
          <w:sz w:val="22"/>
          <w:szCs w:val="22"/>
        </w:rPr>
        <w:t xml:space="preserve">brings more </w:t>
      </w:r>
      <w:r w:rsidR="00927C6A">
        <w:rPr>
          <w:rFonts w:ascii="Nunito Sans" w:hAnsi="Nunito Sans" w:cstheme="majorHAnsi"/>
          <w:sz w:val="22"/>
          <w:szCs w:val="22"/>
        </w:rPr>
        <w:t>opportunities</w:t>
      </w:r>
      <w:r w:rsidR="00B04B40">
        <w:rPr>
          <w:rFonts w:ascii="Nunito Sans" w:hAnsi="Nunito Sans" w:cstheme="majorHAnsi"/>
          <w:sz w:val="22"/>
          <w:szCs w:val="22"/>
        </w:rPr>
        <w:t xml:space="preserve"> </w:t>
      </w:r>
      <w:r w:rsidR="00466DF8">
        <w:rPr>
          <w:rFonts w:ascii="Nunito Sans" w:hAnsi="Nunito Sans" w:cstheme="majorHAnsi"/>
          <w:sz w:val="22"/>
          <w:szCs w:val="22"/>
        </w:rPr>
        <w:t xml:space="preserve">than ever </w:t>
      </w:r>
      <w:r w:rsidR="00B04B40">
        <w:rPr>
          <w:rFonts w:ascii="Nunito Sans" w:hAnsi="Nunito Sans" w:cstheme="majorHAnsi"/>
          <w:sz w:val="22"/>
          <w:szCs w:val="22"/>
        </w:rPr>
        <w:t>for corporate clients to</w:t>
      </w:r>
      <w:r w:rsidR="00927C6A">
        <w:rPr>
          <w:rFonts w:ascii="Nunito Sans" w:hAnsi="Nunito Sans" w:cstheme="majorHAnsi"/>
          <w:sz w:val="22"/>
          <w:szCs w:val="22"/>
        </w:rPr>
        <w:t xml:space="preserve"> share more of their data in a meaningful way to the right audience.</w:t>
      </w:r>
    </w:p>
    <w:p w14:paraId="00A9BCB4" w14:textId="0BDA836D" w:rsidR="00F7022D" w:rsidRDefault="00A004BA" w:rsidP="007177D1">
      <w:pPr>
        <w:jc w:val="both"/>
        <w:rPr>
          <w:rFonts w:ascii="Nunito Sans" w:hAnsi="Nunito Sans" w:cstheme="majorHAnsi"/>
          <w:sz w:val="22"/>
          <w:szCs w:val="22"/>
        </w:rPr>
      </w:pPr>
      <w:r w:rsidRPr="00CC7F82">
        <w:rPr>
          <w:rFonts w:ascii="Nunito Sans" w:hAnsi="Nunito Sans" w:cstheme="majorHAnsi"/>
          <w:sz w:val="22"/>
          <w:szCs w:val="22"/>
        </w:rPr>
        <w:lastRenderedPageBreak/>
        <w:t>Furthermore, t</w:t>
      </w:r>
      <w:r w:rsidR="000E2EC7" w:rsidRPr="00CC7F82">
        <w:rPr>
          <w:rFonts w:ascii="Nunito Sans" w:hAnsi="Nunito Sans" w:cstheme="majorHAnsi"/>
          <w:sz w:val="22"/>
          <w:szCs w:val="22"/>
        </w:rPr>
        <w:t>he new Elementi</w:t>
      </w:r>
      <w:r w:rsidR="004C7F9F" w:rsidRPr="00CC7F82">
        <w:rPr>
          <w:rFonts w:ascii="Nunito Sans" w:hAnsi="Nunito Sans" w:cstheme="majorHAnsi"/>
          <w:sz w:val="22"/>
          <w:szCs w:val="22"/>
        </w:rPr>
        <w:t xml:space="preserve"> </w:t>
      </w:r>
      <w:r w:rsidR="00A17FDB" w:rsidRPr="00CC7F82">
        <w:rPr>
          <w:rFonts w:ascii="Nunito Sans" w:hAnsi="Nunito Sans" w:cstheme="majorHAnsi"/>
          <w:sz w:val="22"/>
          <w:szCs w:val="22"/>
        </w:rPr>
        <w:t xml:space="preserve">simplifies the integration of </w:t>
      </w:r>
      <w:r w:rsidR="00147F24" w:rsidRPr="00CC7F82">
        <w:rPr>
          <w:rFonts w:ascii="Nunito Sans" w:hAnsi="Nunito Sans" w:cstheme="majorHAnsi"/>
          <w:sz w:val="22"/>
          <w:szCs w:val="22"/>
        </w:rPr>
        <w:t>interactive digital signage experiences</w:t>
      </w:r>
      <w:r w:rsidR="00B639E9" w:rsidRPr="00CC7F82">
        <w:rPr>
          <w:rFonts w:ascii="Nunito Sans" w:hAnsi="Nunito Sans" w:cstheme="majorHAnsi"/>
          <w:sz w:val="22"/>
          <w:szCs w:val="22"/>
        </w:rPr>
        <w:t xml:space="preserve">, highly valued by education and corporate customers. </w:t>
      </w:r>
      <w:r w:rsidR="001A4EDC" w:rsidRPr="00CC7F82">
        <w:rPr>
          <w:rFonts w:ascii="Nunito Sans" w:hAnsi="Nunito Sans" w:cstheme="majorHAnsi"/>
          <w:sz w:val="22"/>
          <w:szCs w:val="22"/>
        </w:rPr>
        <w:t>Indeed, t</w:t>
      </w:r>
      <w:r w:rsidR="00B46FAF" w:rsidRPr="00CC7F82">
        <w:rPr>
          <w:rFonts w:ascii="Nunito Sans" w:hAnsi="Nunito Sans" w:cstheme="majorHAnsi"/>
          <w:sz w:val="22"/>
          <w:szCs w:val="22"/>
        </w:rPr>
        <w:t>he n</w:t>
      </w:r>
      <w:r w:rsidR="001528E7" w:rsidRPr="00CC7F82">
        <w:rPr>
          <w:rFonts w:ascii="Nunito Sans" w:hAnsi="Nunito Sans" w:cstheme="majorHAnsi"/>
          <w:sz w:val="22"/>
          <w:szCs w:val="22"/>
        </w:rPr>
        <w:t>ew</w:t>
      </w:r>
      <w:r w:rsidR="00CF57AA" w:rsidRPr="00CC7F82">
        <w:rPr>
          <w:rFonts w:ascii="Nunito Sans" w:hAnsi="Nunito Sans" w:cstheme="majorHAnsi"/>
          <w:sz w:val="22"/>
          <w:szCs w:val="22"/>
        </w:rPr>
        <w:t>ly</w:t>
      </w:r>
      <w:r w:rsidR="000E2EC7" w:rsidRPr="00CC7F82">
        <w:rPr>
          <w:rFonts w:ascii="Nunito Sans" w:hAnsi="Nunito Sans" w:cstheme="majorHAnsi"/>
          <w:sz w:val="22"/>
          <w:szCs w:val="22"/>
        </w:rPr>
        <w:t xml:space="preserve"> </w:t>
      </w:r>
      <w:r w:rsidR="00C91620" w:rsidRPr="00CC7F82">
        <w:rPr>
          <w:rFonts w:ascii="Nunito Sans" w:hAnsi="Nunito Sans" w:cstheme="majorHAnsi"/>
          <w:sz w:val="22"/>
          <w:szCs w:val="22"/>
        </w:rPr>
        <w:t>enhanced</w:t>
      </w:r>
      <w:r w:rsidR="000E2EC7" w:rsidRPr="00CC7F82">
        <w:rPr>
          <w:rFonts w:ascii="Nunito Sans" w:hAnsi="Nunito Sans" w:cstheme="majorHAnsi"/>
          <w:sz w:val="22"/>
          <w:szCs w:val="22"/>
        </w:rPr>
        <w:t xml:space="preserve"> interactivity widgets</w:t>
      </w:r>
      <w:r w:rsidRPr="00CC7F82">
        <w:rPr>
          <w:rFonts w:ascii="Nunito Sans" w:hAnsi="Nunito Sans" w:cstheme="majorHAnsi"/>
          <w:sz w:val="22"/>
          <w:szCs w:val="22"/>
        </w:rPr>
        <w:t xml:space="preserve"> </w:t>
      </w:r>
      <w:r w:rsidR="00CC1968" w:rsidRPr="00CC7F82">
        <w:rPr>
          <w:rFonts w:ascii="Nunito Sans" w:hAnsi="Nunito Sans" w:cstheme="majorHAnsi"/>
          <w:sz w:val="22"/>
          <w:szCs w:val="22"/>
        </w:rPr>
        <w:t>facilitate</w:t>
      </w:r>
      <w:r w:rsidR="00335FA3" w:rsidRPr="00CC7F82">
        <w:rPr>
          <w:rFonts w:ascii="Nunito Sans" w:hAnsi="Nunito Sans" w:cstheme="majorHAnsi"/>
          <w:sz w:val="22"/>
          <w:szCs w:val="22"/>
        </w:rPr>
        <w:t xml:space="preserve"> getting feedback and provid</w:t>
      </w:r>
      <w:r w:rsidR="00B724B7" w:rsidRPr="00CC7F82">
        <w:rPr>
          <w:rFonts w:ascii="Nunito Sans" w:hAnsi="Nunito Sans" w:cstheme="majorHAnsi"/>
          <w:sz w:val="22"/>
          <w:szCs w:val="22"/>
        </w:rPr>
        <w:t>ing</w:t>
      </w:r>
      <w:r w:rsidR="00335FA3" w:rsidRPr="00CC7F82">
        <w:rPr>
          <w:rFonts w:ascii="Nunito Sans" w:hAnsi="Nunito Sans" w:cstheme="majorHAnsi"/>
          <w:sz w:val="22"/>
          <w:szCs w:val="22"/>
        </w:rPr>
        <w:t xml:space="preserve"> wayfinding with useful information to visitors.</w:t>
      </w:r>
      <w:r w:rsidR="00335FA3">
        <w:rPr>
          <w:rFonts w:ascii="Nunito Sans" w:hAnsi="Nunito Sans" w:cstheme="majorHAnsi"/>
          <w:sz w:val="22"/>
          <w:szCs w:val="22"/>
        </w:rPr>
        <w:t xml:space="preserve"> </w:t>
      </w:r>
    </w:p>
    <w:p w14:paraId="750DAFDF" w14:textId="77777777" w:rsidR="00F7022D" w:rsidRDefault="00F7022D" w:rsidP="007177D1">
      <w:pPr>
        <w:jc w:val="both"/>
        <w:rPr>
          <w:rFonts w:ascii="Nunito Sans" w:hAnsi="Nunito Sans" w:cstheme="majorHAnsi"/>
          <w:sz w:val="22"/>
          <w:szCs w:val="22"/>
        </w:rPr>
      </w:pPr>
    </w:p>
    <w:p w14:paraId="274A26A2" w14:textId="7A6700ED" w:rsidR="00CD45EC" w:rsidRDefault="00F7022D" w:rsidP="007177D1">
      <w:pPr>
        <w:jc w:val="both"/>
        <w:rPr>
          <w:rFonts w:ascii="Nunito Sans" w:hAnsi="Nunito Sans" w:cstheme="majorHAnsi"/>
          <w:sz w:val="22"/>
          <w:szCs w:val="22"/>
        </w:rPr>
      </w:pPr>
      <w:r>
        <w:rPr>
          <w:rFonts w:ascii="Nunito Sans" w:hAnsi="Nunito Sans" w:cstheme="majorHAnsi"/>
          <w:sz w:val="22"/>
          <w:szCs w:val="22"/>
        </w:rPr>
        <w:t xml:space="preserve">In the true open-source </w:t>
      </w:r>
      <w:r w:rsidR="00B44AF6">
        <w:rPr>
          <w:rFonts w:ascii="Nunito Sans" w:hAnsi="Nunito Sans" w:cstheme="majorHAnsi"/>
          <w:sz w:val="22"/>
          <w:szCs w:val="22"/>
        </w:rPr>
        <w:t>spirit</w:t>
      </w:r>
      <w:r>
        <w:rPr>
          <w:rFonts w:ascii="Nunito Sans" w:hAnsi="Nunito Sans" w:cstheme="majorHAnsi"/>
          <w:sz w:val="22"/>
          <w:szCs w:val="22"/>
        </w:rPr>
        <w:t xml:space="preserve"> of </w:t>
      </w:r>
      <w:r w:rsidR="00B44AF6">
        <w:rPr>
          <w:rFonts w:ascii="Nunito Sans" w:hAnsi="Nunito Sans" w:cstheme="majorHAnsi"/>
          <w:sz w:val="22"/>
          <w:szCs w:val="22"/>
        </w:rPr>
        <w:t>Elementi</w:t>
      </w:r>
      <w:r>
        <w:rPr>
          <w:rFonts w:ascii="Nunito Sans" w:hAnsi="Nunito Sans" w:cstheme="majorHAnsi"/>
          <w:sz w:val="22"/>
          <w:szCs w:val="22"/>
        </w:rPr>
        <w:t xml:space="preserve">, the new version integrates with more data sources and more </w:t>
      </w:r>
      <w:r w:rsidR="006526D6">
        <w:rPr>
          <w:rFonts w:ascii="Nunito Sans" w:hAnsi="Nunito Sans" w:cstheme="majorHAnsi"/>
          <w:sz w:val="22"/>
          <w:szCs w:val="22"/>
        </w:rPr>
        <w:t>3</w:t>
      </w:r>
      <w:r w:rsidR="006526D6" w:rsidRPr="006526D6">
        <w:rPr>
          <w:rFonts w:ascii="Nunito Sans" w:hAnsi="Nunito Sans" w:cstheme="majorHAnsi"/>
          <w:sz w:val="22"/>
          <w:szCs w:val="22"/>
          <w:vertAlign w:val="superscript"/>
        </w:rPr>
        <w:t>rd</w:t>
      </w:r>
      <w:r w:rsidR="006526D6">
        <w:rPr>
          <w:rFonts w:ascii="Nunito Sans" w:hAnsi="Nunito Sans" w:cstheme="majorHAnsi"/>
          <w:sz w:val="22"/>
          <w:szCs w:val="22"/>
        </w:rPr>
        <w:t xml:space="preserve"> party content </w:t>
      </w:r>
      <w:r>
        <w:rPr>
          <w:rFonts w:ascii="Nunito Sans" w:hAnsi="Nunito Sans" w:cstheme="majorHAnsi"/>
          <w:sz w:val="22"/>
          <w:szCs w:val="22"/>
        </w:rPr>
        <w:t>services like weather, finance and traffic</w:t>
      </w:r>
      <w:r w:rsidR="00CC7F82">
        <w:rPr>
          <w:rFonts w:ascii="Nunito Sans" w:hAnsi="Nunito Sans" w:cstheme="majorHAnsi"/>
          <w:sz w:val="22"/>
          <w:szCs w:val="22"/>
        </w:rPr>
        <w:t>.</w:t>
      </w:r>
      <w:r w:rsidR="00CC1968">
        <w:rPr>
          <w:rFonts w:ascii="Nunito Sans" w:hAnsi="Nunito Sans" w:cstheme="majorHAnsi"/>
          <w:sz w:val="22"/>
          <w:szCs w:val="22"/>
        </w:rPr>
        <w:t xml:space="preserve"> </w:t>
      </w:r>
      <w:r>
        <w:rPr>
          <w:rFonts w:ascii="Nunito Sans" w:hAnsi="Nunito Sans" w:cstheme="majorHAnsi"/>
          <w:sz w:val="22"/>
          <w:szCs w:val="22"/>
        </w:rPr>
        <w:t xml:space="preserve">This brings an unmatched </w:t>
      </w:r>
      <w:r w:rsidR="00B44AF6">
        <w:rPr>
          <w:rFonts w:ascii="Nunito Sans" w:hAnsi="Nunito Sans" w:cstheme="majorHAnsi"/>
          <w:sz w:val="22"/>
          <w:szCs w:val="22"/>
        </w:rPr>
        <w:t xml:space="preserve">flexibility to </w:t>
      </w:r>
      <w:r w:rsidR="0074078D">
        <w:rPr>
          <w:rFonts w:ascii="Nunito Sans" w:hAnsi="Nunito Sans" w:cstheme="majorHAnsi"/>
          <w:sz w:val="22"/>
          <w:szCs w:val="22"/>
        </w:rPr>
        <w:t>engage with</w:t>
      </w:r>
      <w:r w:rsidR="00B44AF6">
        <w:rPr>
          <w:rFonts w:ascii="Nunito Sans" w:hAnsi="Nunito Sans" w:cstheme="majorHAnsi"/>
          <w:sz w:val="22"/>
          <w:szCs w:val="22"/>
        </w:rPr>
        <w:t xml:space="preserve"> audiences</w:t>
      </w:r>
      <w:r w:rsidR="00CC7F82">
        <w:rPr>
          <w:rFonts w:ascii="Nunito Sans" w:hAnsi="Nunito Sans" w:cstheme="majorHAnsi"/>
          <w:sz w:val="22"/>
          <w:szCs w:val="22"/>
        </w:rPr>
        <w:t xml:space="preserve"> in a smarter way</w:t>
      </w:r>
      <w:r w:rsidR="00B44AF6">
        <w:rPr>
          <w:rFonts w:ascii="Nunito Sans" w:hAnsi="Nunito Sans" w:cstheme="majorHAnsi"/>
          <w:sz w:val="22"/>
          <w:szCs w:val="22"/>
        </w:rPr>
        <w:t xml:space="preserve">. </w:t>
      </w:r>
    </w:p>
    <w:p w14:paraId="6403BC76" w14:textId="26E48189" w:rsidR="00097FA2" w:rsidRDefault="00122185" w:rsidP="007177D1">
      <w:pPr>
        <w:jc w:val="both"/>
        <w:rPr>
          <w:rFonts w:ascii="Nunito Sans" w:hAnsi="Nunito Sans" w:cstheme="majorHAnsi"/>
          <w:sz w:val="22"/>
          <w:szCs w:val="22"/>
        </w:rPr>
      </w:pPr>
      <w:r>
        <w:rPr>
          <w:rFonts w:ascii="Nunito Sans" w:hAnsi="Nunito Sans" w:cstheme="majorHAnsi"/>
          <w:sz w:val="22"/>
          <w:szCs w:val="22"/>
        </w:rPr>
        <w:t xml:space="preserve"> </w:t>
      </w:r>
    </w:p>
    <w:p w14:paraId="51A1646A" w14:textId="67C2B871" w:rsidR="00276EE2" w:rsidRDefault="00EF4F93" w:rsidP="007177D1">
      <w:pPr>
        <w:jc w:val="both"/>
        <w:rPr>
          <w:rFonts w:ascii="Nunito Sans" w:hAnsi="Nunito Sans" w:cstheme="majorHAnsi"/>
          <w:sz w:val="22"/>
          <w:szCs w:val="22"/>
        </w:rPr>
      </w:pPr>
      <w:r>
        <w:rPr>
          <w:rFonts w:ascii="Nunito Sans" w:hAnsi="Nunito Sans" w:cstheme="majorHAnsi"/>
          <w:sz w:val="22"/>
          <w:szCs w:val="22"/>
        </w:rPr>
        <w:t>SpinetiX</w:t>
      </w:r>
      <w:r w:rsidR="007177D1" w:rsidRPr="007177D1">
        <w:rPr>
          <w:rFonts w:ascii="Nunito Sans" w:hAnsi="Nunito Sans" w:cstheme="majorHAnsi"/>
          <w:sz w:val="22"/>
          <w:szCs w:val="22"/>
        </w:rPr>
        <w:t xml:space="preserve"> strongly recommend</w:t>
      </w:r>
      <w:r>
        <w:rPr>
          <w:rFonts w:ascii="Nunito Sans" w:hAnsi="Nunito Sans" w:cstheme="majorHAnsi"/>
          <w:sz w:val="22"/>
          <w:szCs w:val="22"/>
        </w:rPr>
        <w:t>s</w:t>
      </w:r>
      <w:r w:rsidR="007177D1" w:rsidRPr="007177D1">
        <w:rPr>
          <w:rFonts w:ascii="Nunito Sans" w:hAnsi="Nunito Sans" w:cstheme="majorHAnsi"/>
          <w:sz w:val="22"/>
          <w:szCs w:val="22"/>
        </w:rPr>
        <w:t xml:space="preserve"> </w:t>
      </w:r>
      <w:r w:rsidR="00276EE2">
        <w:rPr>
          <w:rFonts w:ascii="Nunito Sans" w:hAnsi="Nunito Sans" w:cstheme="majorHAnsi"/>
          <w:sz w:val="22"/>
          <w:szCs w:val="22"/>
        </w:rPr>
        <w:t xml:space="preserve">users </w:t>
      </w:r>
      <w:r w:rsidR="007177D1" w:rsidRPr="007177D1">
        <w:rPr>
          <w:rFonts w:ascii="Nunito Sans" w:hAnsi="Nunito Sans" w:cstheme="majorHAnsi"/>
          <w:sz w:val="22"/>
          <w:szCs w:val="22"/>
        </w:rPr>
        <w:t>upgrading to</w:t>
      </w:r>
      <w:r w:rsidR="00221662">
        <w:rPr>
          <w:rFonts w:ascii="Nunito Sans" w:hAnsi="Nunito Sans" w:cstheme="majorHAnsi"/>
          <w:sz w:val="22"/>
          <w:szCs w:val="22"/>
        </w:rPr>
        <w:t xml:space="preserve"> th</w:t>
      </w:r>
      <w:r w:rsidR="00276EE2">
        <w:rPr>
          <w:rFonts w:ascii="Nunito Sans" w:hAnsi="Nunito Sans" w:cstheme="majorHAnsi"/>
          <w:sz w:val="22"/>
          <w:szCs w:val="22"/>
        </w:rPr>
        <w:t>is</w:t>
      </w:r>
      <w:r w:rsidR="00D01852">
        <w:rPr>
          <w:rFonts w:ascii="Nunito Sans" w:hAnsi="Nunito Sans" w:cstheme="majorHAnsi"/>
          <w:sz w:val="22"/>
          <w:szCs w:val="22"/>
        </w:rPr>
        <w:t xml:space="preserve"> new </w:t>
      </w:r>
      <w:r>
        <w:rPr>
          <w:rFonts w:ascii="Nunito Sans" w:hAnsi="Nunito Sans" w:cstheme="majorHAnsi"/>
          <w:sz w:val="22"/>
          <w:szCs w:val="22"/>
        </w:rPr>
        <w:t xml:space="preserve">version </w:t>
      </w:r>
      <w:r w:rsidR="00D01852">
        <w:rPr>
          <w:rFonts w:ascii="Nunito Sans" w:hAnsi="Nunito Sans" w:cstheme="majorHAnsi"/>
          <w:sz w:val="22"/>
          <w:szCs w:val="22"/>
        </w:rPr>
        <w:t xml:space="preserve">to keep </w:t>
      </w:r>
      <w:r w:rsidR="00276EE2">
        <w:rPr>
          <w:rFonts w:ascii="Nunito Sans" w:hAnsi="Nunito Sans" w:cstheme="majorHAnsi"/>
          <w:sz w:val="22"/>
          <w:szCs w:val="22"/>
        </w:rPr>
        <w:t xml:space="preserve">their </w:t>
      </w:r>
      <w:r w:rsidR="00D01852">
        <w:rPr>
          <w:rFonts w:ascii="Nunito Sans" w:hAnsi="Nunito Sans" w:cstheme="majorHAnsi"/>
          <w:sz w:val="22"/>
          <w:szCs w:val="22"/>
        </w:rPr>
        <w:t>Elementi at the forefront of innovation.</w:t>
      </w:r>
      <w:r w:rsidR="00276EE2">
        <w:rPr>
          <w:rFonts w:ascii="Nunito Sans" w:hAnsi="Nunito Sans" w:cstheme="majorHAnsi"/>
          <w:sz w:val="22"/>
          <w:szCs w:val="22"/>
        </w:rPr>
        <w:t xml:space="preserve"> </w:t>
      </w:r>
      <w:r w:rsidR="005176BC">
        <w:rPr>
          <w:rFonts w:ascii="Nunito Sans" w:hAnsi="Nunito Sans" w:cstheme="majorHAnsi"/>
          <w:sz w:val="22"/>
          <w:szCs w:val="22"/>
        </w:rPr>
        <w:t>D</w:t>
      </w:r>
      <w:r w:rsidR="00276EE2">
        <w:rPr>
          <w:rFonts w:ascii="Nunito Sans" w:hAnsi="Nunito Sans" w:cstheme="majorHAnsi"/>
          <w:sz w:val="22"/>
          <w:szCs w:val="22"/>
        </w:rPr>
        <w:t xml:space="preserve">iscover </w:t>
      </w:r>
      <w:r w:rsidR="005176BC">
        <w:rPr>
          <w:rFonts w:ascii="Nunito Sans" w:hAnsi="Nunito Sans" w:cstheme="majorHAnsi"/>
          <w:sz w:val="22"/>
          <w:szCs w:val="22"/>
        </w:rPr>
        <w:t xml:space="preserve">all Elementi new features by visiting </w:t>
      </w:r>
      <w:hyperlink r:id="rId11" w:history="1">
        <w:r w:rsidR="00ED4264" w:rsidRPr="000326FB">
          <w:rPr>
            <w:rStyle w:val="Hyperlink"/>
            <w:rFonts w:ascii="Nunito Sans" w:hAnsi="Nunito Sans" w:cstheme="majorHAnsi"/>
            <w:sz w:val="22"/>
            <w:szCs w:val="22"/>
          </w:rPr>
          <w:t>spinetix.com/</w:t>
        </w:r>
        <w:proofErr w:type="spellStart"/>
        <w:r w:rsidR="00ED4264" w:rsidRPr="000326FB">
          <w:rPr>
            <w:rStyle w:val="Hyperlink"/>
            <w:rFonts w:ascii="Nunito Sans" w:hAnsi="Nunito Sans" w:cstheme="majorHAnsi"/>
            <w:sz w:val="22"/>
            <w:szCs w:val="22"/>
          </w:rPr>
          <w:t>elementi</w:t>
        </w:r>
        <w:proofErr w:type="spellEnd"/>
      </w:hyperlink>
      <w:r w:rsidR="00ED4264">
        <w:rPr>
          <w:rFonts w:ascii="Nunito Sans" w:hAnsi="Nunito Sans" w:cstheme="majorHAnsi"/>
          <w:sz w:val="22"/>
          <w:szCs w:val="22"/>
        </w:rPr>
        <w:t>.</w:t>
      </w:r>
    </w:p>
    <w:p w14:paraId="621C776B" w14:textId="6DB29B93" w:rsidR="000249B6" w:rsidRDefault="000249B6" w:rsidP="00CF2615">
      <w:pPr>
        <w:jc w:val="both"/>
        <w:rPr>
          <w:rFonts w:ascii="Nunito Sans SemiBold" w:hAnsi="Nunito Sans SemiBold" w:cstheme="majorHAnsi"/>
          <w:b/>
          <w:sz w:val="22"/>
          <w:szCs w:val="22"/>
        </w:rPr>
      </w:pPr>
    </w:p>
    <w:p w14:paraId="78074F7C" w14:textId="77777777" w:rsidR="00ED4264" w:rsidRDefault="00ED4264" w:rsidP="00CF2615">
      <w:pPr>
        <w:jc w:val="both"/>
        <w:rPr>
          <w:rFonts w:ascii="Nunito Sans SemiBold" w:hAnsi="Nunito Sans SemiBold" w:cstheme="majorHAnsi"/>
          <w:b/>
          <w:sz w:val="22"/>
          <w:szCs w:val="22"/>
        </w:rPr>
      </w:pPr>
    </w:p>
    <w:p w14:paraId="5C7C54B6" w14:textId="1146BF10" w:rsidR="00B021D3" w:rsidRPr="00D51807" w:rsidRDefault="00893139" w:rsidP="00CF2615">
      <w:pPr>
        <w:jc w:val="both"/>
        <w:rPr>
          <w:rFonts w:ascii="Nunito Sans SemiBold" w:hAnsi="Nunito Sans SemiBold" w:cstheme="majorHAnsi"/>
          <w:b/>
          <w:sz w:val="22"/>
          <w:szCs w:val="22"/>
        </w:rPr>
      </w:pPr>
      <w:r w:rsidRPr="00D51807">
        <w:rPr>
          <w:rFonts w:ascii="Nunito Sans SemiBold" w:hAnsi="Nunito Sans SemiBold" w:cstheme="majorHAnsi"/>
          <w:b/>
          <w:sz w:val="22"/>
          <w:szCs w:val="22"/>
        </w:rPr>
        <w:t>About SpinetiX</w:t>
      </w:r>
    </w:p>
    <w:p w14:paraId="611EF91C" w14:textId="28CAC3BA" w:rsidR="00893139" w:rsidRPr="00D51807" w:rsidRDefault="00B021D3" w:rsidP="00CF2615">
      <w:pPr>
        <w:jc w:val="both"/>
        <w:rPr>
          <w:rFonts w:ascii="Nunito Sans" w:hAnsi="Nunito Sans" w:cstheme="majorHAnsi"/>
          <w:sz w:val="22"/>
          <w:szCs w:val="22"/>
        </w:rPr>
      </w:pPr>
      <w:r w:rsidRPr="00D51807">
        <w:rPr>
          <w:rFonts w:ascii="Nunito Sans" w:hAnsi="Nunito Sans" w:cstheme="majorHAnsi"/>
          <w:sz w:val="22"/>
          <w:szCs w:val="22"/>
        </w:rPr>
        <w:t xml:space="preserve">At SpinetiX, we inspire businesses to unlock the potential of their story. We believe in the power of digital signage as a dynamic new storytelling platform to engage with people. For more than 10 years, we have been constantly innovating to deliver cutting-edge technology that helps our customers shine. Engineered in Switzerland, our comprehensive suite of solutions empowers businesses realize their full potential. Whether you’re looking for a plug &amp; play solution to bring your story to life or a fully customized solution to captivate your audience, SpinetiX is your partner to successfully grow your business. </w:t>
      </w:r>
    </w:p>
    <w:p w14:paraId="7C478E7F" w14:textId="77777777" w:rsidR="00893139" w:rsidRPr="00F667BA" w:rsidRDefault="00893139" w:rsidP="00CF2615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20FDA915" w14:textId="3B77E1E4" w:rsidR="00F667BA" w:rsidRPr="00F667BA" w:rsidRDefault="00F667BA" w:rsidP="00CF2615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0DF783B4" w14:textId="12D550F9" w:rsidR="00893139" w:rsidRPr="00F667BA" w:rsidRDefault="00893139" w:rsidP="00893139">
      <w:pPr>
        <w:rPr>
          <w:rFonts w:asciiTheme="majorHAnsi" w:hAnsiTheme="majorHAnsi" w:cstheme="majorHAnsi"/>
          <w:sz w:val="22"/>
          <w:szCs w:val="22"/>
          <w:lang w:val="en-GB"/>
        </w:rPr>
      </w:pPr>
    </w:p>
    <w:p w14:paraId="4B211959" w14:textId="77777777" w:rsidR="00893139" w:rsidRPr="000405E7" w:rsidRDefault="00893139" w:rsidP="00893139">
      <w:pPr>
        <w:rPr>
          <w:rFonts w:asciiTheme="majorHAnsi" w:hAnsiTheme="majorHAnsi" w:cstheme="majorHAnsi"/>
          <w:sz w:val="22"/>
          <w:szCs w:val="22"/>
          <w:lang w:val="en-GB"/>
        </w:rPr>
      </w:pPr>
    </w:p>
    <w:p w14:paraId="77DD7ECF" w14:textId="36ED2B69" w:rsidR="00EA021E" w:rsidRDefault="00893139" w:rsidP="000D7107">
      <w:pPr>
        <w:jc w:val="both"/>
        <w:rPr>
          <w:rFonts w:ascii="Nunito Sans SemiBold" w:hAnsi="Nunito Sans SemiBold" w:cstheme="majorHAnsi"/>
          <w:b/>
          <w:sz w:val="22"/>
          <w:szCs w:val="22"/>
          <w:lang w:val="en-GB"/>
        </w:rPr>
      </w:pPr>
      <w:r w:rsidRPr="00D51807">
        <w:rPr>
          <w:rFonts w:ascii="Nunito Sans SemiBold" w:hAnsi="Nunito Sans SemiBold" w:cstheme="majorHAnsi"/>
          <w:b/>
          <w:sz w:val="22"/>
          <w:szCs w:val="22"/>
        </w:rPr>
        <w:t>Media Contact</w:t>
      </w:r>
      <w:r w:rsidR="00E46EC4">
        <w:rPr>
          <w:rFonts w:ascii="Nunito Sans SemiBold" w:hAnsi="Nunito Sans SemiBold" w:cstheme="majorHAnsi"/>
          <w:b/>
          <w:sz w:val="22"/>
          <w:szCs w:val="22"/>
        </w:rPr>
        <w:tab/>
      </w:r>
      <w:r w:rsidR="00E46EC4">
        <w:rPr>
          <w:rFonts w:ascii="Nunito Sans SemiBold" w:hAnsi="Nunito Sans SemiBold" w:cstheme="majorHAnsi"/>
          <w:b/>
          <w:sz w:val="22"/>
          <w:szCs w:val="22"/>
        </w:rPr>
        <w:tab/>
      </w:r>
      <w:r w:rsidR="00EA021E">
        <w:rPr>
          <w:rFonts w:ascii="Nunito Sans SemiBold" w:hAnsi="Nunito Sans SemiBold" w:cstheme="majorHAnsi"/>
          <w:b/>
          <w:sz w:val="22"/>
          <w:szCs w:val="22"/>
          <w:lang w:val="en-GB"/>
        </w:rPr>
        <w:t>Mariana MacLean</w:t>
      </w:r>
      <w:r w:rsidR="00D60803" w:rsidRPr="00D85861">
        <w:rPr>
          <w:rFonts w:ascii="Nunito Sans SemiBold" w:hAnsi="Nunito Sans SemiBold" w:cstheme="majorHAnsi"/>
          <w:b/>
          <w:sz w:val="22"/>
          <w:szCs w:val="22"/>
          <w:lang w:val="en-GB"/>
        </w:rPr>
        <w:t xml:space="preserve"> </w:t>
      </w:r>
    </w:p>
    <w:p w14:paraId="5F363583" w14:textId="200E7A9D" w:rsidR="00893139" w:rsidRDefault="002508F0" w:rsidP="00E46EC4">
      <w:pPr>
        <w:ind w:left="2160" w:firstLine="720"/>
        <w:rPr>
          <w:rStyle w:val="IntenseEmphasis"/>
          <w:rFonts w:ascii="Nunito Sans" w:hAnsi="Nunito Sans"/>
          <w:i w:val="0"/>
          <w:color w:val="auto"/>
          <w:sz w:val="22"/>
          <w:szCs w:val="22"/>
          <w:lang w:val="en-GB"/>
        </w:rPr>
      </w:pPr>
      <w:hyperlink r:id="rId12" w:history="1">
        <w:r w:rsidR="00EA021E">
          <w:rPr>
            <w:rStyle w:val="IntenseEmphasis"/>
            <w:rFonts w:ascii="Nunito Sans" w:hAnsi="Nunito Sans"/>
            <w:i w:val="0"/>
            <w:color w:val="auto"/>
            <w:sz w:val="22"/>
            <w:szCs w:val="22"/>
            <w:lang w:val="en-GB"/>
          </w:rPr>
          <w:t>mariana.maclean</w:t>
        </w:r>
        <w:r w:rsidR="00893139" w:rsidRPr="00837091">
          <w:rPr>
            <w:rStyle w:val="IntenseEmphasis"/>
            <w:rFonts w:ascii="Nunito Sans" w:hAnsi="Nunito Sans"/>
            <w:i w:val="0"/>
            <w:color w:val="auto"/>
            <w:sz w:val="22"/>
            <w:szCs w:val="22"/>
            <w:lang w:val="en-GB"/>
          </w:rPr>
          <w:t>@spinetix.com</w:t>
        </w:r>
      </w:hyperlink>
    </w:p>
    <w:p w14:paraId="66829520" w14:textId="77777777" w:rsidR="00C9701A" w:rsidRDefault="00C9701A" w:rsidP="00E46EC4">
      <w:pPr>
        <w:ind w:left="2160" w:firstLine="720"/>
        <w:rPr>
          <w:rStyle w:val="IntenseEmphasis"/>
          <w:rFonts w:ascii="Nunito Sans" w:hAnsi="Nunito Sans"/>
          <w:i w:val="0"/>
          <w:color w:val="auto"/>
          <w:sz w:val="22"/>
          <w:szCs w:val="22"/>
          <w:lang w:val="en-GB"/>
        </w:rPr>
      </w:pPr>
    </w:p>
    <w:p w14:paraId="3DAFD36F" w14:textId="77777777" w:rsidR="00893139" w:rsidRPr="00837091" w:rsidRDefault="00893139" w:rsidP="00893139">
      <w:pPr>
        <w:ind w:left="2160" w:hanging="2160"/>
        <w:rPr>
          <w:rFonts w:asciiTheme="majorHAnsi" w:hAnsiTheme="majorHAnsi" w:cstheme="majorHAnsi"/>
          <w:sz w:val="22"/>
          <w:szCs w:val="22"/>
          <w:lang w:val="en-GB"/>
        </w:rPr>
      </w:pPr>
    </w:p>
    <w:p w14:paraId="6B43865B" w14:textId="77777777" w:rsidR="00523A7A" w:rsidRPr="00F667BA" w:rsidRDefault="00523A7A" w:rsidP="00523A7A">
      <w:pPr>
        <w:jc w:val="both"/>
        <w:rPr>
          <w:rFonts w:asciiTheme="majorHAnsi" w:hAnsiTheme="majorHAnsi"/>
          <w:szCs w:val="26"/>
          <w:lang w:val="sv-SE"/>
        </w:rPr>
      </w:pPr>
    </w:p>
    <w:sectPr w:rsidR="00523A7A" w:rsidRPr="00F667BA" w:rsidSect="006D3577">
      <w:footerReference w:type="default" r:id="rId13"/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35D70B6" w14:textId="77777777" w:rsidR="00864DBB" w:rsidRDefault="00864DBB" w:rsidP="009B1CE4">
      <w:r>
        <w:separator/>
      </w:r>
    </w:p>
  </w:endnote>
  <w:endnote w:type="continuationSeparator" w:id="0">
    <w:p w14:paraId="01F5076F" w14:textId="77777777" w:rsidR="00864DBB" w:rsidRDefault="00864DBB" w:rsidP="009B1C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" w:fontKey="{7B659F6A-9A90-47A0-A83A-9C3000BB4A72}"/>
    <w:embedBold r:id="rId2" w:fontKey="{C3074E98-C804-4C1F-A853-6EA98321D47D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yriad Pro Cond">
    <w:panose1 w:val="020B0506030403020204"/>
    <w:charset w:val="00"/>
    <w:family w:val="swiss"/>
    <w:notTrueType/>
    <w:pitch w:val="variable"/>
    <w:sig w:usb0="20000287" w:usb1="00000001" w:usb2="00000000" w:usb3="00000000" w:csb0="000001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Nunito Sans ExtraLight">
    <w:panose1 w:val="00000300000000000000"/>
    <w:charset w:val="00"/>
    <w:family w:val="auto"/>
    <w:pitch w:val="variable"/>
    <w:sig w:usb0="20000007" w:usb1="00000001" w:usb2="00000000" w:usb3="00000000" w:csb0="00000193" w:csb1="00000000"/>
    <w:embedItalic r:id="rId3" w:fontKey="{6A4DFB9C-F327-4DF3-B29F-12C0678AF36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4" w:fontKey="{12402F16-8695-45D6-865A-856E772B9203}"/>
    <w:embedBold r:id="rId5" w:fontKey="{FEBC7CDA-2EFB-4CE9-B41B-6182F4DE3B2D}"/>
  </w:font>
  <w:font w:name="Nunito Sans ExtraBold">
    <w:panose1 w:val="00000900000000000000"/>
    <w:charset w:val="00"/>
    <w:family w:val="auto"/>
    <w:pitch w:val="variable"/>
    <w:sig w:usb0="20000007" w:usb1="00000001" w:usb2="00000000" w:usb3="00000000" w:csb0="00000193" w:csb1="00000000"/>
    <w:embedRegular r:id="rId6" w:fontKey="{4D71B9A1-2615-44E4-91E4-581D72A89664}"/>
    <w:embedBold r:id="rId7" w:fontKey="{0BC488A9-6F82-4A1A-8FE7-5301956F0BF7}"/>
  </w:font>
  <w:font w:name="Nunito Sans">
    <w:panose1 w:val="00000500000000000000"/>
    <w:charset w:val="00"/>
    <w:family w:val="auto"/>
    <w:pitch w:val="variable"/>
    <w:sig w:usb0="20000007" w:usb1="00000001" w:usb2="00000000" w:usb3="00000000" w:csb0="00000193" w:csb1="00000000"/>
    <w:embedRegular r:id="rId8" w:fontKey="{E18B4A5F-6857-4CF8-ADC5-382E1AD7A147}"/>
  </w:font>
  <w:font w:name="Nunito Sans SemiBold">
    <w:panose1 w:val="00000700000000000000"/>
    <w:charset w:val="00"/>
    <w:family w:val="auto"/>
    <w:pitch w:val="variable"/>
    <w:sig w:usb0="20000007" w:usb1="00000001" w:usb2="00000000" w:usb3="00000000" w:csb0="00000193" w:csb1="00000000"/>
    <w:embedBold r:id="rId9" w:fontKey="{46D4BC6D-6CBD-4C6E-BF5D-E3196D51BA8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E5DEC4" w14:textId="447B1F1A" w:rsidR="00A0579B" w:rsidRPr="009E0BD7" w:rsidRDefault="00A0579B" w:rsidP="009E0BD7">
    <w:pPr>
      <w:pStyle w:val="Footer"/>
      <w:ind w:right="360"/>
      <w:rPr>
        <w:sz w:val="22"/>
        <w:szCs w:val="2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535C67A" w14:textId="77777777" w:rsidR="00864DBB" w:rsidRDefault="00864DBB" w:rsidP="009B1CE4">
      <w:r>
        <w:separator/>
      </w:r>
    </w:p>
  </w:footnote>
  <w:footnote w:type="continuationSeparator" w:id="0">
    <w:p w14:paraId="56DADD54" w14:textId="77777777" w:rsidR="00864DBB" w:rsidRDefault="00864DBB" w:rsidP="009B1CE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411D3C"/>
    <w:multiLevelType w:val="hybridMultilevel"/>
    <w:tmpl w:val="60C0221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C70AFA"/>
    <w:multiLevelType w:val="hybridMultilevel"/>
    <w:tmpl w:val="7CD43352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3A4718"/>
    <w:multiLevelType w:val="hybridMultilevel"/>
    <w:tmpl w:val="66FE867E"/>
    <w:lvl w:ilvl="0" w:tplc="F4449F3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26"/>
        <w:szCs w:val="26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771777AD"/>
    <w:multiLevelType w:val="multilevel"/>
    <w:tmpl w:val="019C28B4"/>
    <w:lvl w:ilvl="0">
      <w:start w:val="1"/>
      <w:numFmt w:val="decimal"/>
      <w:pStyle w:val="1Parties"/>
      <w:lvlText w:val="(%1)"/>
      <w:lvlJc w:val="left"/>
      <w:pPr>
        <w:tabs>
          <w:tab w:val="num" w:pos="720"/>
        </w:tabs>
        <w:ind w:left="720" w:hanging="720"/>
      </w:pPr>
    </w:lvl>
    <w:lvl w:ilvl="1">
      <w:start w:val="1"/>
      <w:numFmt w:val="lowerLetter"/>
      <w:pStyle w:val="Scha"/>
      <w:lvlText w:val="(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4" w15:restartNumberingAfterBreak="0">
    <w:nsid w:val="77D61255"/>
    <w:multiLevelType w:val="multilevel"/>
    <w:tmpl w:val="8804695E"/>
    <w:lvl w:ilvl="0">
      <w:start w:val="1"/>
      <w:numFmt w:val="decimal"/>
      <w:pStyle w:val="Heading1"/>
      <w:lvlText w:val="%1."/>
      <w:lvlJc w:val="left"/>
      <w:pPr>
        <w:tabs>
          <w:tab w:val="num" w:pos="810"/>
        </w:tabs>
        <w:ind w:left="810" w:hanging="720"/>
      </w:pPr>
      <w:rPr>
        <w:rFonts w:asciiTheme="minorHAnsi" w:hAnsiTheme="minorHAnsi" w:hint="default"/>
        <w:b/>
        <w:i w:val="0"/>
        <w:caps/>
        <w:sz w:val="22"/>
        <w:szCs w:val="22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990"/>
        </w:tabs>
        <w:ind w:left="990" w:hanging="720"/>
      </w:pPr>
      <w:rPr>
        <w:rFonts w:asciiTheme="minorHAnsi" w:hAnsiTheme="minorHAnsi" w:hint="default"/>
        <w:b w:val="0"/>
        <w:i w:val="0"/>
        <w:caps w:val="0"/>
        <w:sz w:val="22"/>
        <w:szCs w:val="22"/>
      </w:rPr>
    </w:lvl>
    <w:lvl w:ilvl="2">
      <w:start w:val="1"/>
      <w:numFmt w:val="lowerLetter"/>
      <w:pStyle w:val="Heading3"/>
      <w:lvlText w:val="(%3)"/>
      <w:lvlJc w:val="left"/>
      <w:pPr>
        <w:tabs>
          <w:tab w:val="num" w:pos="2097"/>
        </w:tabs>
        <w:ind w:left="2097" w:hanging="567"/>
      </w:pPr>
      <w:rPr>
        <w:rFonts w:asciiTheme="minorHAnsi" w:hAnsiTheme="minorHAnsi" w:hint="default"/>
        <w:b w:val="0"/>
        <w:i w:val="0"/>
        <w:sz w:val="22"/>
        <w:szCs w:val="22"/>
      </w:rPr>
    </w:lvl>
    <w:lvl w:ilvl="3">
      <w:start w:val="1"/>
      <w:numFmt w:val="lowerRoman"/>
      <w:pStyle w:val="Heading4"/>
      <w:lvlText w:val="(%4)"/>
      <w:lvlJc w:val="left"/>
      <w:pPr>
        <w:tabs>
          <w:tab w:val="num" w:pos="2421"/>
        </w:tabs>
        <w:ind w:left="2268" w:hanging="567"/>
      </w:pPr>
      <w:rPr>
        <w:rFonts w:ascii="Times New Roman" w:hAnsi="Times New Roman" w:hint="default"/>
        <w:b w:val="0"/>
        <w:i w:val="0"/>
        <w:sz w:val="20"/>
      </w:rPr>
    </w:lvl>
    <w:lvl w:ilvl="4">
      <w:start w:val="1"/>
      <w:numFmt w:val="upperLetter"/>
      <w:pStyle w:val="Heading5"/>
      <w:lvlText w:val="(%5)"/>
      <w:lvlJc w:val="left"/>
      <w:pPr>
        <w:tabs>
          <w:tab w:val="num" w:pos="2880"/>
        </w:tabs>
        <w:ind w:left="2880" w:hanging="720"/>
      </w:pPr>
      <w:rPr>
        <w:rFonts w:ascii="Times New Roman" w:hAnsi="Times New Roman" w:hint="default"/>
        <w:b w:val="0"/>
        <w:i w:val="0"/>
        <w:sz w:val="22"/>
      </w:rPr>
    </w:lvl>
    <w:lvl w:ilvl="5">
      <w:start w:val="1"/>
      <w:numFmt w:val="decimal"/>
      <w:lvlText w:val="%6."/>
      <w:lvlJc w:val="left"/>
      <w:pPr>
        <w:tabs>
          <w:tab w:val="num" w:pos="3600"/>
        </w:tabs>
        <w:ind w:left="3600" w:hanging="720"/>
      </w:pPr>
      <w:rPr>
        <w:rFonts w:ascii="Times New Roman" w:hAnsi="Times New Roman" w:hint="default"/>
        <w:b w:val="0"/>
        <w:i w:val="0"/>
        <w:sz w:val="22"/>
      </w:rPr>
    </w:lvl>
    <w:lvl w:ilvl="6">
      <w:start w:val="1"/>
      <w:numFmt w:val="decimal"/>
      <w:lvlText w:val="%7."/>
      <w:lvlJc w:val="left"/>
      <w:pPr>
        <w:tabs>
          <w:tab w:val="num" w:pos="4320"/>
        </w:tabs>
        <w:ind w:left="4320" w:hanging="72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040"/>
        </w:tabs>
        <w:ind w:left="5040" w:hanging="720"/>
      </w:pPr>
      <w:rPr>
        <w:rFonts w:ascii="Times New Roman" w:hAnsi="Times New Roman" w:hint="default"/>
        <w:b w:val="0"/>
        <w:i w:val="0"/>
        <w:sz w:val="22"/>
      </w:rPr>
    </w:lvl>
    <w:lvl w:ilvl="8">
      <w:start w:val="1"/>
      <w:numFmt w:val="decimal"/>
      <w:lvlText w:val="%9."/>
      <w:lvlJc w:val="left"/>
      <w:pPr>
        <w:tabs>
          <w:tab w:val="num" w:pos="5760"/>
        </w:tabs>
        <w:ind w:left="5760" w:hanging="720"/>
      </w:pPr>
      <w:rPr>
        <w:rFonts w:ascii="Times New Roman" w:hAnsi="Times New Roman" w:hint="default"/>
        <w:b w:val="0"/>
        <w:i w:val="0"/>
        <w:sz w:val="22"/>
      </w:rPr>
    </w:lvl>
  </w:abstractNum>
  <w:abstractNum w:abstractNumId="5" w15:restartNumberingAfterBreak="0">
    <w:nsid w:val="793944C2"/>
    <w:multiLevelType w:val="hybridMultilevel"/>
    <w:tmpl w:val="09FC77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0"/>
  </w:num>
  <w:num w:numId="5">
    <w:abstractNumId w:val="2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embedTrueTypeFonts/>
  <w:proofState w:spelling="clean" w:grammar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1CE4"/>
    <w:rsid w:val="00014298"/>
    <w:rsid w:val="000249B6"/>
    <w:rsid w:val="00030012"/>
    <w:rsid w:val="00030E72"/>
    <w:rsid w:val="000326FB"/>
    <w:rsid w:val="000336B0"/>
    <w:rsid w:val="000405E7"/>
    <w:rsid w:val="0004486E"/>
    <w:rsid w:val="000450F5"/>
    <w:rsid w:val="00051D0B"/>
    <w:rsid w:val="00061A9D"/>
    <w:rsid w:val="00077E9E"/>
    <w:rsid w:val="0008113D"/>
    <w:rsid w:val="000864EB"/>
    <w:rsid w:val="00097FA2"/>
    <w:rsid w:val="000C1232"/>
    <w:rsid w:val="000C1BE1"/>
    <w:rsid w:val="000C54CD"/>
    <w:rsid w:val="000D7107"/>
    <w:rsid w:val="000E2EC7"/>
    <w:rsid w:val="0011433F"/>
    <w:rsid w:val="001209D9"/>
    <w:rsid w:val="00122185"/>
    <w:rsid w:val="0012448D"/>
    <w:rsid w:val="00134A65"/>
    <w:rsid w:val="00137FC0"/>
    <w:rsid w:val="001412F8"/>
    <w:rsid w:val="0014527E"/>
    <w:rsid w:val="00145701"/>
    <w:rsid w:val="00147F24"/>
    <w:rsid w:val="001528E7"/>
    <w:rsid w:val="00156AF9"/>
    <w:rsid w:val="001576A8"/>
    <w:rsid w:val="00176B28"/>
    <w:rsid w:val="00177ED5"/>
    <w:rsid w:val="001A0FAE"/>
    <w:rsid w:val="001A4EDC"/>
    <w:rsid w:val="001A757A"/>
    <w:rsid w:val="001C05B6"/>
    <w:rsid w:val="001C50F1"/>
    <w:rsid w:val="001D2795"/>
    <w:rsid w:val="001D7D21"/>
    <w:rsid w:val="001E74CC"/>
    <w:rsid w:val="001F3108"/>
    <w:rsid w:val="001F4D64"/>
    <w:rsid w:val="002045D6"/>
    <w:rsid w:val="0021429C"/>
    <w:rsid w:val="00217006"/>
    <w:rsid w:val="00221662"/>
    <w:rsid w:val="0024254A"/>
    <w:rsid w:val="00244C7C"/>
    <w:rsid w:val="002508F0"/>
    <w:rsid w:val="0025789B"/>
    <w:rsid w:val="0026281B"/>
    <w:rsid w:val="00276EE2"/>
    <w:rsid w:val="00286E30"/>
    <w:rsid w:val="002915B3"/>
    <w:rsid w:val="002937D1"/>
    <w:rsid w:val="002A0759"/>
    <w:rsid w:val="002B018D"/>
    <w:rsid w:val="002C35E9"/>
    <w:rsid w:val="002E288D"/>
    <w:rsid w:val="002F1748"/>
    <w:rsid w:val="002F1E92"/>
    <w:rsid w:val="002F2B0E"/>
    <w:rsid w:val="00306906"/>
    <w:rsid w:val="003070FD"/>
    <w:rsid w:val="0033003A"/>
    <w:rsid w:val="00335FA3"/>
    <w:rsid w:val="0033749A"/>
    <w:rsid w:val="003424CA"/>
    <w:rsid w:val="00343A24"/>
    <w:rsid w:val="003528BF"/>
    <w:rsid w:val="00361DA7"/>
    <w:rsid w:val="00362D26"/>
    <w:rsid w:val="003646A1"/>
    <w:rsid w:val="00366522"/>
    <w:rsid w:val="00380947"/>
    <w:rsid w:val="003810FE"/>
    <w:rsid w:val="00381924"/>
    <w:rsid w:val="003A33DD"/>
    <w:rsid w:val="003B667E"/>
    <w:rsid w:val="003C4195"/>
    <w:rsid w:val="003D1E93"/>
    <w:rsid w:val="003F7E5F"/>
    <w:rsid w:val="0040593F"/>
    <w:rsid w:val="00413010"/>
    <w:rsid w:val="0041402C"/>
    <w:rsid w:val="00424E59"/>
    <w:rsid w:val="00442C29"/>
    <w:rsid w:val="00453452"/>
    <w:rsid w:val="00456112"/>
    <w:rsid w:val="00466DF8"/>
    <w:rsid w:val="00472D99"/>
    <w:rsid w:val="00476C10"/>
    <w:rsid w:val="00480509"/>
    <w:rsid w:val="0048204F"/>
    <w:rsid w:val="004860C9"/>
    <w:rsid w:val="004A0C36"/>
    <w:rsid w:val="004A5F8A"/>
    <w:rsid w:val="004B18C5"/>
    <w:rsid w:val="004C7F9F"/>
    <w:rsid w:val="004E285B"/>
    <w:rsid w:val="004E66B3"/>
    <w:rsid w:val="004E6AA7"/>
    <w:rsid w:val="004E6FE1"/>
    <w:rsid w:val="004F187E"/>
    <w:rsid w:val="004F20AC"/>
    <w:rsid w:val="005176BC"/>
    <w:rsid w:val="00523A7A"/>
    <w:rsid w:val="00537F6F"/>
    <w:rsid w:val="005412ED"/>
    <w:rsid w:val="0056071C"/>
    <w:rsid w:val="00570AF3"/>
    <w:rsid w:val="0057280B"/>
    <w:rsid w:val="0057351B"/>
    <w:rsid w:val="00574D1A"/>
    <w:rsid w:val="005B7D3C"/>
    <w:rsid w:val="005C5BCE"/>
    <w:rsid w:val="005D1281"/>
    <w:rsid w:val="005D3C4C"/>
    <w:rsid w:val="005E275B"/>
    <w:rsid w:val="005F0977"/>
    <w:rsid w:val="00613587"/>
    <w:rsid w:val="006263B7"/>
    <w:rsid w:val="006337EB"/>
    <w:rsid w:val="00634DBA"/>
    <w:rsid w:val="0063520D"/>
    <w:rsid w:val="006526D6"/>
    <w:rsid w:val="00662E7A"/>
    <w:rsid w:val="00667428"/>
    <w:rsid w:val="006712BA"/>
    <w:rsid w:val="00671FFD"/>
    <w:rsid w:val="00674014"/>
    <w:rsid w:val="00677057"/>
    <w:rsid w:val="00680E52"/>
    <w:rsid w:val="0068445B"/>
    <w:rsid w:val="0068759D"/>
    <w:rsid w:val="006B1A20"/>
    <w:rsid w:val="006D2F4D"/>
    <w:rsid w:val="006D3577"/>
    <w:rsid w:val="006D3848"/>
    <w:rsid w:val="006D425B"/>
    <w:rsid w:val="006E4D74"/>
    <w:rsid w:val="006F54B6"/>
    <w:rsid w:val="007035DA"/>
    <w:rsid w:val="007177D1"/>
    <w:rsid w:val="00720415"/>
    <w:rsid w:val="00740082"/>
    <w:rsid w:val="0074078D"/>
    <w:rsid w:val="007448BB"/>
    <w:rsid w:val="00751A68"/>
    <w:rsid w:val="00754309"/>
    <w:rsid w:val="00765DA2"/>
    <w:rsid w:val="007775A7"/>
    <w:rsid w:val="00782B1E"/>
    <w:rsid w:val="007875EE"/>
    <w:rsid w:val="007E589A"/>
    <w:rsid w:val="007F2722"/>
    <w:rsid w:val="00801B4B"/>
    <w:rsid w:val="00812670"/>
    <w:rsid w:val="00812EF5"/>
    <w:rsid w:val="00823355"/>
    <w:rsid w:val="008257CA"/>
    <w:rsid w:val="0083628A"/>
    <w:rsid w:val="00837091"/>
    <w:rsid w:val="0085628C"/>
    <w:rsid w:val="00864DBB"/>
    <w:rsid w:val="00867DA5"/>
    <w:rsid w:val="0087308C"/>
    <w:rsid w:val="00877AC3"/>
    <w:rsid w:val="008800DE"/>
    <w:rsid w:val="00893139"/>
    <w:rsid w:val="008B34F6"/>
    <w:rsid w:val="008D0BC8"/>
    <w:rsid w:val="008D464B"/>
    <w:rsid w:val="008D7053"/>
    <w:rsid w:val="008E4F05"/>
    <w:rsid w:val="008F4C94"/>
    <w:rsid w:val="00910396"/>
    <w:rsid w:val="0091090A"/>
    <w:rsid w:val="0092348E"/>
    <w:rsid w:val="00926D70"/>
    <w:rsid w:val="00927C6A"/>
    <w:rsid w:val="009330BE"/>
    <w:rsid w:val="00936299"/>
    <w:rsid w:val="00940B52"/>
    <w:rsid w:val="00944AB5"/>
    <w:rsid w:val="00953F92"/>
    <w:rsid w:val="009602D6"/>
    <w:rsid w:val="00967BE5"/>
    <w:rsid w:val="0099439D"/>
    <w:rsid w:val="009B1CE4"/>
    <w:rsid w:val="009B2E26"/>
    <w:rsid w:val="009B3B05"/>
    <w:rsid w:val="009B72BF"/>
    <w:rsid w:val="009C0BCF"/>
    <w:rsid w:val="009C5BE5"/>
    <w:rsid w:val="009D0A70"/>
    <w:rsid w:val="009E0BD7"/>
    <w:rsid w:val="009F254F"/>
    <w:rsid w:val="009F6595"/>
    <w:rsid w:val="00A004BA"/>
    <w:rsid w:val="00A02A1D"/>
    <w:rsid w:val="00A0382E"/>
    <w:rsid w:val="00A0579B"/>
    <w:rsid w:val="00A07CE3"/>
    <w:rsid w:val="00A17FDB"/>
    <w:rsid w:val="00A4759A"/>
    <w:rsid w:val="00AD13C1"/>
    <w:rsid w:val="00AF17B2"/>
    <w:rsid w:val="00AF422F"/>
    <w:rsid w:val="00AF65F0"/>
    <w:rsid w:val="00B021D3"/>
    <w:rsid w:val="00B04B40"/>
    <w:rsid w:val="00B13A77"/>
    <w:rsid w:val="00B15939"/>
    <w:rsid w:val="00B2007F"/>
    <w:rsid w:val="00B20522"/>
    <w:rsid w:val="00B249A3"/>
    <w:rsid w:val="00B3175E"/>
    <w:rsid w:val="00B41FE9"/>
    <w:rsid w:val="00B44AF6"/>
    <w:rsid w:val="00B46FAF"/>
    <w:rsid w:val="00B5321D"/>
    <w:rsid w:val="00B55ABF"/>
    <w:rsid w:val="00B639E9"/>
    <w:rsid w:val="00B724B7"/>
    <w:rsid w:val="00BA64FC"/>
    <w:rsid w:val="00BB01C9"/>
    <w:rsid w:val="00BB6C55"/>
    <w:rsid w:val="00BC164E"/>
    <w:rsid w:val="00BC49F7"/>
    <w:rsid w:val="00BE4D1F"/>
    <w:rsid w:val="00BE7740"/>
    <w:rsid w:val="00BF1E1C"/>
    <w:rsid w:val="00C00258"/>
    <w:rsid w:val="00C223F2"/>
    <w:rsid w:val="00C224E5"/>
    <w:rsid w:val="00C2589D"/>
    <w:rsid w:val="00C521C7"/>
    <w:rsid w:val="00C55E74"/>
    <w:rsid w:val="00C61B8D"/>
    <w:rsid w:val="00C66A6D"/>
    <w:rsid w:val="00C7714B"/>
    <w:rsid w:val="00C91620"/>
    <w:rsid w:val="00C9549D"/>
    <w:rsid w:val="00C967CC"/>
    <w:rsid w:val="00C9701A"/>
    <w:rsid w:val="00CA7356"/>
    <w:rsid w:val="00CA7C15"/>
    <w:rsid w:val="00CC1968"/>
    <w:rsid w:val="00CC7CBB"/>
    <w:rsid w:val="00CC7F82"/>
    <w:rsid w:val="00CD058F"/>
    <w:rsid w:val="00CD2723"/>
    <w:rsid w:val="00CD45EC"/>
    <w:rsid w:val="00CD71A5"/>
    <w:rsid w:val="00CE4539"/>
    <w:rsid w:val="00CF2615"/>
    <w:rsid w:val="00CF4E1C"/>
    <w:rsid w:val="00CF57AA"/>
    <w:rsid w:val="00D01852"/>
    <w:rsid w:val="00D07CA3"/>
    <w:rsid w:val="00D10633"/>
    <w:rsid w:val="00D2202B"/>
    <w:rsid w:val="00D2655E"/>
    <w:rsid w:val="00D2778A"/>
    <w:rsid w:val="00D51807"/>
    <w:rsid w:val="00D55FEB"/>
    <w:rsid w:val="00D60803"/>
    <w:rsid w:val="00D73D22"/>
    <w:rsid w:val="00D85861"/>
    <w:rsid w:val="00DC4636"/>
    <w:rsid w:val="00DC4E6F"/>
    <w:rsid w:val="00DC59F9"/>
    <w:rsid w:val="00DE4D8B"/>
    <w:rsid w:val="00DF2BB3"/>
    <w:rsid w:val="00E127B2"/>
    <w:rsid w:val="00E17808"/>
    <w:rsid w:val="00E3129C"/>
    <w:rsid w:val="00E3775E"/>
    <w:rsid w:val="00E46EC4"/>
    <w:rsid w:val="00E64474"/>
    <w:rsid w:val="00E649F5"/>
    <w:rsid w:val="00E8069E"/>
    <w:rsid w:val="00E84E4C"/>
    <w:rsid w:val="00E9210D"/>
    <w:rsid w:val="00E9241C"/>
    <w:rsid w:val="00E92E80"/>
    <w:rsid w:val="00E932BF"/>
    <w:rsid w:val="00E97411"/>
    <w:rsid w:val="00EA021E"/>
    <w:rsid w:val="00EB1FB3"/>
    <w:rsid w:val="00EB21AF"/>
    <w:rsid w:val="00EC5904"/>
    <w:rsid w:val="00EC5BD8"/>
    <w:rsid w:val="00ED4264"/>
    <w:rsid w:val="00EE371D"/>
    <w:rsid w:val="00EF4F93"/>
    <w:rsid w:val="00F02E32"/>
    <w:rsid w:val="00F067F9"/>
    <w:rsid w:val="00F112FD"/>
    <w:rsid w:val="00F21EAD"/>
    <w:rsid w:val="00F222F7"/>
    <w:rsid w:val="00F3540C"/>
    <w:rsid w:val="00F41A75"/>
    <w:rsid w:val="00F42104"/>
    <w:rsid w:val="00F522A9"/>
    <w:rsid w:val="00F528A4"/>
    <w:rsid w:val="00F612F8"/>
    <w:rsid w:val="00F63BE5"/>
    <w:rsid w:val="00F667BA"/>
    <w:rsid w:val="00F7022D"/>
    <w:rsid w:val="00F95118"/>
    <w:rsid w:val="00F96056"/>
    <w:rsid w:val="00FA4789"/>
    <w:rsid w:val="00FD7A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24D4451"/>
  <w14:defaultImageDpi w14:val="330"/>
  <w15:docId w15:val="{CDCD8123-2269-42D9-9058-CAB8862430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BB01C9"/>
    <w:rPr>
      <w:rFonts w:ascii="Myriad Pro Cond" w:hAnsi="Myriad Pro Cond"/>
      <w:sz w:val="26"/>
    </w:rPr>
  </w:style>
  <w:style w:type="paragraph" w:styleId="Heading1">
    <w:name w:val="heading 1"/>
    <w:basedOn w:val="Normal"/>
    <w:link w:val="Heading1Char"/>
    <w:qFormat/>
    <w:rsid w:val="00BB01C9"/>
    <w:pPr>
      <w:widowControl w:val="0"/>
      <w:numPr>
        <w:numId w:val="2"/>
      </w:numPr>
      <w:tabs>
        <w:tab w:val="clear" w:pos="810"/>
        <w:tab w:val="num" w:pos="720"/>
      </w:tabs>
      <w:spacing w:before="320" w:line="276" w:lineRule="auto"/>
      <w:ind w:left="720"/>
      <w:jc w:val="both"/>
      <w:outlineLvl w:val="0"/>
    </w:pPr>
    <w:rPr>
      <w:rFonts w:eastAsia="Times New Roman" w:cstheme="minorHAnsi"/>
      <w:smallCaps/>
      <w:kern w:val="28"/>
      <w:szCs w:val="52"/>
      <w:lang w:val="en-GB"/>
    </w:rPr>
  </w:style>
  <w:style w:type="paragraph" w:styleId="Heading2">
    <w:name w:val="heading 2"/>
    <w:basedOn w:val="Normal"/>
    <w:link w:val="Heading2Char"/>
    <w:qFormat/>
    <w:rsid w:val="00BB01C9"/>
    <w:pPr>
      <w:numPr>
        <w:ilvl w:val="1"/>
        <w:numId w:val="2"/>
      </w:numPr>
      <w:tabs>
        <w:tab w:val="clear" w:pos="990"/>
        <w:tab w:val="num" w:pos="720"/>
      </w:tabs>
      <w:spacing w:before="280" w:after="120" w:line="300" w:lineRule="atLeast"/>
      <w:ind w:left="720"/>
      <w:jc w:val="both"/>
      <w:outlineLvl w:val="1"/>
    </w:pPr>
    <w:rPr>
      <w:rFonts w:eastAsia="Times New Roman" w:cs="Times New Roman"/>
      <w:color w:val="000000"/>
      <w:szCs w:val="20"/>
      <w:lang w:val="en-GB"/>
    </w:rPr>
  </w:style>
  <w:style w:type="paragraph" w:styleId="Heading3">
    <w:name w:val="heading 3"/>
    <w:basedOn w:val="Normal"/>
    <w:link w:val="Heading3Char"/>
    <w:qFormat/>
    <w:rsid w:val="009B1CE4"/>
    <w:pPr>
      <w:numPr>
        <w:ilvl w:val="2"/>
        <w:numId w:val="2"/>
      </w:numPr>
      <w:spacing w:after="120" w:line="300" w:lineRule="atLeast"/>
      <w:jc w:val="both"/>
      <w:outlineLvl w:val="2"/>
    </w:pPr>
    <w:rPr>
      <w:rFonts w:ascii="Times New Roman" w:eastAsia="Times New Roman" w:hAnsi="Times New Roman" w:cs="Times New Roman"/>
      <w:sz w:val="22"/>
      <w:szCs w:val="20"/>
      <w:lang w:val="en-GB"/>
    </w:rPr>
  </w:style>
  <w:style w:type="paragraph" w:styleId="Heading4">
    <w:name w:val="heading 4"/>
    <w:basedOn w:val="Normal"/>
    <w:link w:val="Heading4Char"/>
    <w:qFormat/>
    <w:rsid w:val="009B1CE4"/>
    <w:pPr>
      <w:numPr>
        <w:ilvl w:val="3"/>
        <w:numId w:val="2"/>
      </w:numPr>
      <w:tabs>
        <w:tab w:val="left" w:pos="2261"/>
      </w:tabs>
      <w:spacing w:after="120" w:line="300" w:lineRule="atLeast"/>
      <w:jc w:val="both"/>
      <w:outlineLvl w:val="3"/>
    </w:pPr>
    <w:rPr>
      <w:rFonts w:ascii="Times New Roman" w:eastAsia="Times New Roman" w:hAnsi="Times New Roman" w:cs="Times New Roman"/>
      <w:sz w:val="22"/>
      <w:szCs w:val="20"/>
      <w:lang w:val="en-GB"/>
    </w:rPr>
  </w:style>
  <w:style w:type="paragraph" w:styleId="Heading5">
    <w:name w:val="heading 5"/>
    <w:basedOn w:val="Normal"/>
    <w:link w:val="Heading5Char"/>
    <w:qFormat/>
    <w:rsid w:val="00BB01C9"/>
    <w:pPr>
      <w:numPr>
        <w:ilvl w:val="4"/>
        <w:numId w:val="2"/>
      </w:numPr>
      <w:spacing w:after="120" w:line="300" w:lineRule="atLeast"/>
      <w:jc w:val="both"/>
      <w:outlineLvl w:val="4"/>
    </w:pPr>
    <w:rPr>
      <w:rFonts w:eastAsia="Times New Roman" w:cs="Times New Roman"/>
      <w:szCs w:val="20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BB01C9"/>
    <w:rPr>
      <w:rFonts w:ascii="Myriad Pro Cond" w:eastAsia="Times New Roman" w:hAnsi="Myriad Pro Cond" w:cstheme="minorHAnsi"/>
      <w:smallCaps/>
      <w:kern w:val="28"/>
      <w:sz w:val="26"/>
      <w:szCs w:val="52"/>
      <w:lang w:val="en-GB"/>
    </w:rPr>
  </w:style>
  <w:style w:type="character" w:customStyle="1" w:styleId="Heading2Char">
    <w:name w:val="Heading 2 Char"/>
    <w:basedOn w:val="DefaultParagraphFont"/>
    <w:link w:val="Heading2"/>
    <w:rsid w:val="00BB01C9"/>
    <w:rPr>
      <w:rFonts w:ascii="Myriad Pro Cond" w:eastAsia="Times New Roman" w:hAnsi="Myriad Pro Cond" w:cs="Times New Roman"/>
      <w:color w:val="000000"/>
      <w:sz w:val="26"/>
      <w:szCs w:val="20"/>
      <w:lang w:val="en-GB"/>
    </w:rPr>
  </w:style>
  <w:style w:type="character" w:customStyle="1" w:styleId="Heading3Char">
    <w:name w:val="Heading 3 Char"/>
    <w:basedOn w:val="DefaultParagraphFont"/>
    <w:link w:val="Heading3"/>
    <w:rsid w:val="009B1CE4"/>
    <w:rPr>
      <w:rFonts w:ascii="Times New Roman" w:eastAsia="Times New Roman" w:hAnsi="Times New Roman" w:cs="Times New Roman"/>
      <w:sz w:val="22"/>
      <w:szCs w:val="20"/>
      <w:lang w:val="en-GB"/>
    </w:rPr>
  </w:style>
  <w:style w:type="character" w:customStyle="1" w:styleId="Heading4Char">
    <w:name w:val="Heading 4 Char"/>
    <w:basedOn w:val="DefaultParagraphFont"/>
    <w:link w:val="Heading4"/>
    <w:rsid w:val="009B1CE4"/>
    <w:rPr>
      <w:rFonts w:ascii="Times New Roman" w:eastAsia="Times New Roman" w:hAnsi="Times New Roman" w:cs="Times New Roman"/>
      <w:sz w:val="22"/>
      <w:szCs w:val="20"/>
      <w:lang w:val="en-GB"/>
    </w:rPr>
  </w:style>
  <w:style w:type="character" w:customStyle="1" w:styleId="Heading5Char">
    <w:name w:val="Heading 5 Char"/>
    <w:basedOn w:val="DefaultParagraphFont"/>
    <w:link w:val="Heading5"/>
    <w:rsid w:val="00BB01C9"/>
    <w:rPr>
      <w:rFonts w:ascii="Myriad Pro Cond" w:eastAsia="Times New Roman" w:hAnsi="Myriad Pro Cond" w:cs="Times New Roman"/>
      <w:sz w:val="26"/>
      <w:szCs w:val="20"/>
      <w:lang w:val="en-GB"/>
    </w:rPr>
  </w:style>
  <w:style w:type="paragraph" w:customStyle="1" w:styleId="Definitions">
    <w:name w:val="Definitions"/>
    <w:basedOn w:val="Normal"/>
    <w:rsid w:val="009B1CE4"/>
    <w:pPr>
      <w:tabs>
        <w:tab w:val="left" w:pos="709"/>
      </w:tabs>
      <w:spacing w:after="120" w:line="300" w:lineRule="atLeast"/>
      <w:ind w:left="720"/>
      <w:jc w:val="both"/>
    </w:pPr>
    <w:rPr>
      <w:rFonts w:ascii="Times New Roman" w:eastAsia="Times New Roman" w:hAnsi="Times New Roman" w:cs="Times New Roman"/>
      <w:sz w:val="22"/>
      <w:szCs w:val="20"/>
      <w:lang w:val="en-GB"/>
    </w:rPr>
  </w:style>
  <w:style w:type="paragraph" w:customStyle="1" w:styleId="1Parties">
    <w:name w:val="(1) Parties"/>
    <w:basedOn w:val="Normal"/>
    <w:rsid w:val="009B1CE4"/>
    <w:pPr>
      <w:numPr>
        <w:numId w:val="1"/>
      </w:numPr>
      <w:spacing w:before="120" w:after="120" w:line="300" w:lineRule="atLeast"/>
      <w:jc w:val="both"/>
    </w:pPr>
    <w:rPr>
      <w:rFonts w:ascii="Times New Roman" w:eastAsia="Times New Roman" w:hAnsi="Times New Roman" w:cs="Times New Roman"/>
      <w:sz w:val="22"/>
      <w:szCs w:val="20"/>
      <w:lang w:val="en-GB"/>
    </w:rPr>
  </w:style>
  <w:style w:type="paragraph" w:customStyle="1" w:styleId="1stIntroHeadings">
    <w:name w:val="1stIntroHeadings"/>
    <w:basedOn w:val="Normal"/>
    <w:next w:val="Normal"/>
    <w:rsid w:val="009B1CE4"/>
    <w:pPr>
      <w:tabs>
        <w:tab w:val="left" w:pos="709"/>
      </w:tabs>
      <w:spacing w:before="120" w:after="120" w:line="300" w:lineRule="atLeast"/>
      <w:jc w:val="both"/>
    </w:pPr>
    <w:rPr>
      <w:rFonts w:ascii="Times New Roman" w:eastAsia="Times New Roman" w:hAnsi="Times New Roman" w:cs="Times New Roman"/>
      <w:b/>
      <w:smallCaps/>
      <w:szCs w:val="20"/>
      <w:lang w:val="en-GB"/>
    </w:rPr>
  </w:style>
  <w:style w:type="paragraph" w:customStyle="1" w:styleId="Scha">
    <w:name w:val="Sch a)"/>
    <w:basedOn w:val="Normal"/>
    <w:rsid w:val="009B1CE4"/>
    <w:pPr>
      <w:numPr>
        <w:ilvl w:val="1"/>
        <w:numId w:val="1"/>
      </w:numPr>
      <w:spacing w:line="300" w:lineRule="atLeast"/>
      <w:jc w:val="both"/>
    </w:pPr>
    <w:rPr>
      <w:rFonts w:ascii="Times New Roman" w:eastAsia="Times New Roman" w:hAnsi="Times New Roman" w:cs="Times New Roman"/>
      <w:sz w:val="22"/>
      <w:szCs w:val="20"/>
      <w:lang w:val="en-GB"/>
    </w:rPr>
  </w:style>
  <w:style w:type="character" w:customStyle="1" w:styleId="Defterm">
    <w:name w:val="Defterm"/>
    <w:rsid w:val="009B1CE4"/>
    <w:rPr>
      <w:b/>
      <w:color w:val="000000"/>
      <w:sz w:val="22"/>
    </w:rPr>
  </w:style>
  <w:style w:type="paragraph" w:customStyle="1" w:styleId="NormalSpaced">
    <w:name w:val="NormalSpaced"/>
    <w:basedOn w:val="Normal"/>
    <w:next w:val="Normal"/>
    <w:rsid w:val="009B1CE4"/>
    <w:pPr>
      <w:spacing w:after="240" w:line="300" w:lineRule="atLeast"/>
      <w:jc w:val="both"/>
    </w:pPr>
    <w:rPr>
      <w:rFonts w:ascii="Times New Roman" w:eastAsia="Times New Roman" w:hAnsi="Times New Roman" w:cs="Times New Roman"/>
      <w:sz w:val="22"/>
      <w:szCs w:val="20"/>
      <w:lang w:val="en-GB"/>
    </w:rPr>
  </w:style>
  <w:style w:type="paragraph" w:styleId="ListParagraph">
    <w:name w:val="List Paragraph"/>
    <w:basedOn w:val="Normal"/>
    <w:uiPriority w:val="34"/>
    <w:qFormat/>
    <w:rsid w:val="009B1CE4"/>
    <w:pPr>
      <w:spacing w:line="300" w:lineRule="atLeast"/>
      <w:ind w:left="720"/>
      <w:contextualSpacing/>
      <w:jc w:val="both"/>
    </w:pPr>
    <w:rPr>
      <w:rFonts w:ascii="Times New Roman" w:eastAsia="Times New Roman" w:hAnsi="Times New Roman" w:cs="Times New Roman"/>
      <w:sz w:val="22"/>
      <w:szCs w:val="20"/>
      <w:lang w:val="en-GB"/>
    </w:rPr>
  </w:style>
  <w:style w:type="paragraph" w:customStyle="1" w:styleId="CoversheetTitle">
    <w:name w:val="Coversheet Title"/>
    <w:basedOn w:val="Normal"/>
    <w:autoRedefine/>
    <w:rsid w:val="009B1CE4"/>
    <w:pPr>
      <w:spacing w:before="480" w:after="480" w:line="300" w:lineRule="atLeast"/>
      <w:jc w:val="center"/>
    </w:pPr>
    <w:rPr>
      <w:rFonts w:ascii="Times New Roman" w:eastAsia="Times New Roman" w:hAnsi="Times New Roman" w:cs="Times New Roman"/>
      <w:b/>
      <w:smallCaps/>
      <w:sz w:val="22"/>
      <w:szCs w:val="20"/>
      <w:lang w:val="en-GB"/>
    </w:rPr>
  </w:style>
  <w:style w:type="paragraph" w:customStyle="1" w:styleId="CoversheetParagraph">
    <w:name w:val="Coversheet Paragraph"/>
    <w:basedOn w:val="Normal"/>
    <w:autoRedefine/>
    <w:rsid w:val="009B1CE4"/>
    <w:pPr>
      <w:spacing w:line="300" w:lineRule="atLeast"/>
      <w:jc w:val="center"/>
    </w:pPr>
    <w:rPr>
      <w:rFonts w:ascii="Times New Roman" w:eastAsia="Times New Roman" w:hAnsi="Times New Roman" w:cs="Times New Roman"/>
      <w:sz w:val="22"/>
      <w:szCs w:val="20"/>
      <w:lang w:val="en-GB"/>
    </w:rPr>
  </w:style>
  <w:style w:type="paragraph" w:customStyle="1" w:styleId="CoversheetTitle2">
    <w:name w:val="Coversheet Title2"/>
    <w:basedOn w:val="CoversheetTitle"/>
    <w:rsid w:val="009B1CE4"/>
    <w:rPr>
      <w:sz w:val="28"/>
    </w:rPr>
  </w:style>
  <w:style w:type="paragraph" w:styleId="Header">
    <w:name w:val="header"/>
    <w:basedOn w:val="Normal"/>
    <w:link w:val="HeaderChar"/>
    <w:uiPriority w:val="99"/>
    <w:unhideWhenUsed/>
    <w:rsid w:val="009B1CE4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B1CE4"/>
  </w:style>
  <w:style w:type="paragraph" w:styleId="Footer">
    <w:name w:val="footer"/>
    <w:basedOn w:val="Normal"/>
    <w:link w:val="FooterChar"/>
    <w:uiPriority w:val="99"/>
    <w:unhideWhenUsed/>
    <w:rsid w:val="009B1CE4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B1CE4"/>
  </w:style>
  <w:style w:type="character" w:styleId="PageNumber">
    <w:name w:val="page number"/>
    <w:basedOn w:val="DefaultParagraphFont"/>
    <w:uiPriority w:val="99"/>
    <w:semiHidden/>
    <w:unhideWhenUsed/>
    <w:rsid w:val="009B1CE4"/>
  </w:style>
  <w:style w:type="paragraph" w:styleId="BalloonText">
    <w:name w:val="Balloon Text"/>
    <w:basedOn w:val="Normal"/>
    <w:link w:val="BalloonTextChar"/>
    <w:uiPriority w:val="99"/>
    <w:semiHidden/>
    <w:unhideWhenUsed/>
    <w:rsid w:val="009E0BD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0BD7"/>
    <w:rPr>
      <w:rFonts w:ascii="Lucida Grande" w:hAnsi="Lucida Grande" w:cs="Lucida Grande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BB01C9"/>
    <w:pPr>
      <w:pBdr>
        <w:bottom w:val="single" w:sz="8" w:space="4" w:color="4F81BD" w:themeColor="accent1"/>
      </w:pBdr>
      <w:spacing w:after="300"/>
      <w:contextualSpacing/>
    </w:pPr>
    <w:rPr>
      <w:rFonts w:eastAsiaTheme="majorEastAsia" w:cstheme="majorBidi"/>
      <w:color w:val="17365D" w:themeColor="text2" w:themeShade="BF"/>
      <w:spacing w:val="5"/>
      <w:kern w:val="28"/>
      <w:sz w:val="120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BB01C9"/>
    <w:rPr>
      <w:rFonts w:ascii="Myriad Pro Cond" w:eastAsiaTheme="majorEastAsia" w:hAnsi="Myriad Pro Cond" w:cstheme="majorBidi"/>
      <w:color w:val="17365D" w:themeColor="text2" w:themeShade="BF"/>
      <w:spacing w:val="5"/>
      <w:kern w:val="28"/>
      <w:sz w:val="120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BB01C9"/>
    <w:pPr>
      <w:numPr>
        <w:ilvl w:val="1"/>
      </w:numPr>
    </w:pPr>
    <w:rPr>
      <w:rFonts w:eastAsiaTheme="majorEastAsia" w:cstheme="majorBidi"/>
      <w:b/>
      <w:iCs/>
      <w:spacing w:val="15"/>
      <w:sz w:val="36"/>
    </w:rPr>
  </w:style>
  <w:style w:type="character" w:customStyle="1" w:styleId="SubtitleChar">
    <w:name w:val="Subtitle Char"/>
    <w:basedOn w:val="DefaultParagraphFont"/>
    <w:link w:val="Subtitle"/>
    <w:uiPriority w:val="11"/>
    <w:rsid w:val="00BB01C9"/>
    <w:rPr>
      <w:rFonts w:ascii="Myriad Pro Cond" w:eastAsiaTheme="majorEastAsia" w:hAnsi="Myriad Pro Cond" w:cstheme="majorBidi"/>
      <w:b/>
      <w:iCs/>
      <w:spacing w:val="15"/>
      <w:sz w:val="36"/>
    </w:rPr>
  </w:style>
  <w:style w:type="character" w:styleId="Strong">
    <w:name w:val="Strong"/>
    <w:basedOn w:val="DefaultParagraphFont"/>
    <w:uiPriority w:val="22"/>
    <w:qFormat/>
    <w:rsid w:val="00BB01C9"/>
    <w:rPr>
      <w:rFonts w:ascii="Myriad Pro Cond" w:hAnsi="Myriad Pro Cond"/>
      <w:b/>
      <w:bCs/>
      <w:sz w:val="26"/>
    </w:rPr>
  </w:style>
  <w:style w:type="character" w:styleId="IntenseEmphasis">
    <w:name w:val="Intense Emphasis"/>
    <w:basedOn w:val="DefaultParagraphFont"/>
    <w:uiPriority w:val="21"/>
    <w:qFormat/>
    <w:rsid w:val="00AD13C1"/>
    <w:rPr>
      <w:i/>
      <w:iCs/>
      <w:color w:val="4F81BD" w:themeColor="accent1"/>
    </w:rPr>
  </w:style>
  <w:style w:type="character" w:styleId="Hyperlink">
    <w:name w:val="Hyperlink"/>
    <w:basedOn w:val="DefaultParagraphFont"/>
    <w:uiPriority w:val="99"/>
    <w:unhideWhenUsed/>
    <w:rsid w:val="00E8069E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8069E"/>
    <w:rPr>
      <w:color w:val="808080"/>
      <w:shd w:val="clear" w:color="auto" w:fill="E6E6E6"/>
    </w:rPr>
  </w:style>
  <w:style w:type="character" w:styleId="FollowedHyperlink">
    <w:name w:val="FollowedHyperlink"/>
    <w:basedOn w:val="DefaultParagraphFont"/>
    <w:uiPriority w:val="99"/>
    <w:semiHidden/>
    <w:unhideWhenUsed/>
    <w:rsid w:val="002508F0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44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23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76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2479">
          <w:marLeft w:val="0"/>
          <w:marRight w:val="0"/>
          <w:marTop w:val="0"/>
          <w:marBottom w:val="25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209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569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9027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57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3647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532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57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17813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7932067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168449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0663499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1683724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8514141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34594026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8449366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3299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mailto:nicolas.meyer@spinetix.com" TargetMode="Externa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spinetix.com/elementi" TargetMode="Externa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DC48F20D6789B4883B9B16C704719FA" ma:contentTypeVersion="8" ma:contentTypeDescription="Create a new document." ma:contentTypeScope="" ma:versionID="1f41f52279f6e9f13a475365a3585063">
  <xsd:schema xmlns:xsd="http://www.w3.org/2001/XMLSchema" xmlns:xs="http://www.w3.org/2001/XMLSchema" xmlns:p="http://schemas.microsoft.com/office/2006/metadata/properties" xmlns:ns2="80be8bc2-2dd2-4778-a2bd-887f1523b063" xmlns:ns3="c313f6ba-59b7-4500-a26a-414d5d09073f" targetNamespace="http://schemas.microsoft.com/office/2006/metadata/properties" ma:root="true" ma:fieldsID="c2561f3edc05448018a9921a45c5415d" ns2:_="" ns3:_="">
    <xsd:import namespace="80be8bc2-2dd2-4778-a2bd-887f1523b063"/>
    <xsd:import namespace="c313f6ba-59b7-4500-a26a-414d5d09073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DateTaken" minOccurs="0"/>
                <xsd:element ref="ns3:MediaServiceLocation" minOccurs="0"/>
                <xsd:element ref="ns3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be8bc2-2dd2-4778-a2bd-887f1523b06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313f6ba-59b7-4500-a26a-414d5d0907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0E2273C-555D-42E1-8D20-055714A24D7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0be8bc2-2dd2-4778-a2bd-887f1523b063"/>
    <ds:schemaRef ds:uri="c313f6ba-59b7-4500-a26a-414d5d09073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FE50119-8022-4785-AA54-6FC86803718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436B651-C66B-4D9F-9C83-A5B3AE30B00B}">
  <ds:schemaRefs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80be8bc2-2dd2-4778-a2bd-887f1523b063"/>
    <ds:schemaRef ds:uri="http://purl.org/dc/elements/1.1/"/>
    <ds:schemaRef ds:uri="http://schemas.microsoft.com/office/2006/metadata/properties"/>
    <ds:schemaRef ds:uri="c313f6ba-59b7-4500-a26a-414d5d09073f"/>
    <ds:schemaRef ds:uri="http://purl.org/dc/terms/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367</TotalTime>
  <Pages>2</Pages>
  <Words>513</Words>
  <Characters>3026</Characters>
  <Application>Microsoft Office Word</Application>
  <DocSecurity>0</DocSecurity>
  <Lines>73</Lines>
  <Paragraphs>18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  <vt:variant>
        <vt:lpstr>Rubrik</vt:lpstr>
      </vt:variant>
      <vt:variant>
        <vt:i4>1</vt:i4>
      </vt:variant>
    </vt:vector>
  </HeadingPairs>
  <TitlesOfParts>
    <vt:vector size="3" baseType="lpstr">
      <vt:lpstr>SpinetiX and Special-Elektronik announce a New Distribution Partnership in Sweden</vt:lpstr>
      <vt:lpstr>SpinetiX and Special-Elektronik announce a New Distribution Partnership in Sweden</vt:lpstr>
      <vt:lpstr/>
    </vt:vector>
  </TitlesOfParts>
  <Company>SpinetiX</Company>
  <LinksUpToDate>false</LinksUpToDate>
  <CharactersWithSpaces>3521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SpinetiX and Special-Elektronik announce a New Distribution Partnership in Sweden</dc:title>
  <dc:subject/>
  <dc:creator>Marjana McLean</dc:creator>
  <cp:keywords>Special-Elektronik, partnership, SDA</cp:keywords>
  <dc:description/>
  <cp:lastModifiedBy>Krasimir Peykovski</cp:lastModifiedBy>
  <cp:revision>219</cp:revision>
  <cp:lastPrinted>2018-06-01T11:08:00Z</cp:lastPrinted>
  <dcterms:created xsi:type="dcterms:W3CDTF">2018-05-09T09:06:00Z</dcterms:created>
  <dcterms:modified xsi:type="dcterms:W3CDTF">2018-06-04T14:22:00Z</dcterms:modified>
  <cp:category>Press release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0x0101002DC48F20D6789B4883B9B16C704719FA</vt:lpwstr>
  </property>
</Properties>
</file>