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D8B3F7A" w14:textId="77777777" w:rsidR="00C5319C" w:rsidRDefault="006C1C65" w:rsidP="00C5319C">
      <w:pPr>
        <w:jc w:val="center"/>
        <w:rPr>
          <w:rFonts w:ascii="Myriad Pro Cond" w:hAnsi="Myriad Pro Cond"/>
          <w:sz w:val="60"/>
          <w:szCs w:val="60"/>
        </w:rPr>
      </w:pPr>
      <w:r>
        <w:rPr>
          <w:noProof/>
        </w:rPr>
        <w:drawing>
          <wp:anchor distT="0" distB="0" distL="114300" distR="114300" simplePos="0" relativeHeight="251659264" behindDoc="0" locked="0" layoutInCell="1" allowOverlap="1" wp14:anchorId="56480371" wp14:editId="23B8D926">
            <wp:simplePos x="0" y="0"/>
            <wp:positionH relativeFrom="margin">
              <wp:align>center</wp:align>
            </wp:positionH>
            <wp:positionV relativeFrom="paragraph">
              <wp:posOffset>-201369</wp:posOffset>
            </wp:positionV>
            <wp:extent cx="1783922" cy="871080"/>
            <wp:effectExtent l="0" t="0" r="0" b="0"/>
            <wp:wrapNone/>
            <wp:docPr id="1" name="Picture 1" descr="C:\Users\kp\AppData\Local\Microsoft\Windows\INetCache\Content.Word\SpinetiX_Logo_Web_Vertical_RG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kp\AppData\Local\Microsoft\Windows\INetCache\Content.Word\SpinetiX_Logo_Web_Vertical_RGB.PN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783922" cy="87108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20EE89E" w14:textId="77777777" w:rsidR="002349A7" w:rsidRDefault="002349A7" w:rsidP="003D0C42">
      <w:pPr>
        <w:jc w:val="center"/>
        <w:rPr>
          <w:rFonts w:ascii="Nunito Sans ExtraLight" w:hAnsi="Nunito Sans ExtraLight"/>
          <w:bCs/>
          <w:i/>
          <w:sz w:val="56"/>
          <w:szCs w:val="60"/>
        </w:rPr>
      </w:pPr>
    </w:p>
    <w:p w14:paraId="10FE98D8" w14:textId="77777777" w:rsidR="006C1C65" w:rsidRDefault="006C1C65" w:rsidP="003D0C42">
      <w:pPr>
        <w:jc w:val="center"/>
        <w:rPr>
          <w:rFonts w:ascii="Nunito Sans ExtraLight" w:hAnsi="Nunito Sans ExtraLight"/>
          <w:bCs/>
          <w:i/>
          <w:sz w:val="56"/>
          <w:szCs w:val="60"/>
        </w:rPr>
      </w:pPr>
    </w:p>
    <w:p w14:paraId="123A46BA" w14:textId="77777777" w:rsidR="00A003FC" w:rsidRDefault="00027B64" w:rsidP="005B430D">
      <w:pPr>
        <w:rPr>
          <w:rFonts w:ascii="Nunito Sans ExtraBold" w:hAnsi="Nunito Sans ExtraBold"/>
          <w:bCs/>
        </w:rPr>
      </w:pPr>
      <w:r w:rsidRPr="00027B64">
        <w:rPr>
          <w:rFonts w:ascii="Nunito Sans ExtraLight" w:hAnsi="Nunito Sans ExtraLight"/>
          <w:bCs/>
          <w:i/>
          <w:sz w:val="44"/>
          <w:szCs w:val="44"/>
        </w:rPr>
        <w:t>SpinetiX and EET Europarts Announce a New Distribution Partnership in Norway</w:t>
      </w:r>
    </w:p>
    <w:p w14:paraId="60B81726" w14:textId="77777777" w:rsidR="00A003FC" w:rsidRDefault="00A003FC" w:rsidP="003D0C42">
      <w:pPr>
        <w:rPr>
          <w:rFonts w:ascii="Nunito Sans ExtraBold" w:hAnsi="Nunito Sans ExtraBold"/>
          <w:bCs/>
        </w:rPr>
      </w:pPr>
    </w:p>
    <w:p w14:paraId="115CF4E2" w14:textId="77777777" w:rsidR="00A003FC" w:rsidRPr="0068547B" w:rsidRDefault="00A003FC" w:rsidP="003D0C42">
      <w:pPr>
        <w:rPr>
          <w:bCs/>
        </w:rPr>
      </w:pPr>
      <w:bookmarkStart w:id="0" w:name="_GoBack"/>
      <w:bookmarkEnd w:id="0"/>
    </w:p>
    <w:p w14:paraId="362B410B" w14:textId="77777777" w:rsidR="003D0C42" w:rsidRPr="001B4D98" w:rsidRDefault="003D0C42" w:rsidP="003D0C42">
      <w:pPr>
        <w:rPr>
          <w:rFonts w:ascii="Nunito Sans ExtraBold" w:hAnsi="Nunito Sans ExtraBold"/>
          <w:bCs/>
        </w:rPr>
      </w:pPr>
      <w:r w:rsidRPr="004965F7">
        <w:rPr>
          <w:rFonts w:ascii="Nunito Sans ExtraBold" w:hAnsi="Nunito Sans ExtraBold"/>
          <w:sz w:val="20"/>
          <w:szCs w:val="20"/>
        </w:rPr>
        <w:t>Hergiswil, Switzerland —</w:t>
      </w:r>
      <w:r w:rsidRPr="001B4D98">
        <w:rPr>
          <w:rFonts w:ascii="Nunito Sans ExtraBold" w:hAnsi="Nunito Sans ExtraBold"/>
        </w:rPr>
        <w:t xml:space="preserve"> </w:t>
      </w:r>
      <w:sdt>
        <w:sdtPr>
          <w:rPr>
            <w:rFonts w:ascii="Nunito Sans ExtraBold" w:hAnsi="Nunito Sans ExtraBold"/>
            <w:bCs/>
            <w:sz w:val="20"/>
            <w:szCs w:val="20"/>
          </w:rPr>
          <w:id w:val="-2057928385"/>
          <w:placeholder>
            <w:docPart w:val="64E8F94E166441679D17A8CB05402A89"/>
          </w:placeholder>
          <w:date w:fullDate="2017-10-03T00:00:00Z">
            <w:dateFormat w:val="d MMMM yyyy"/>
            <w:lid w:val="en-IE"/>
            <w:storeMappedDataAs w:val="dateTime"/>
            <w:calendar w:val="gregorian"/>
          </w:date>
        </w:sdtPr>
        <w:sdtEndPr/>
        <w:sdtContent>
          <w:r w:rsidR="00027B64">
            <w:rPr>
              <w:rFonts w:ascii="Nunito Sans ExtraBold" w:hAnsi="Nunito Sans ExtraBold"/>
              <w:bCs/>
              <w:sz w:val="20"/>
              <w:szCs w:val="20"/>
              <w:lang w:val="en-IE"/>
            </w:rPr>
            <w:t>3 October 2017</w:t>
          </w:r>
        </w:sdtContent>
      </w:sdt>
      <w:r w:rsidRPr="004965F7">
        <w:rPr>
          <w:rFonts w:ascii="Nunito Sans ExtraBold" w:hAnsi="Nunito Sans ExtraBold"/>
          <w:sz w:val="20"/>
          <w:szCs w:val="20"/>
        </w:rPr>
        <w:t>—</w:t>
      </w:r>
      <w:r w:rsidRPr="001B4D98">
        <w:rPr>
          <w:rFonts w:ascii="Nunito Sans ExtraBold" w:hAnsi="Nunito Sans ExtraBold"/>
        </w:rPr>
        <w:t xml:space="preserve">  </w:t>
      </w:r>
      <w:sdt>
        <w:sdtPr>
          <w:rPr>
            <w:rFonts w:ascii="Nunito Sans ExtraBold" w:hAnsi="Nunito Sans ExtraBold"/>
            <w:bCs/>
            <w:sz w:val="20"/>
            <w:szCs w:val="20"/>
          </w:rPr>
          <w:id w:val="502941442"/>
          <w:placeholder>
            <w:docPart w:val="62D2661401FA4C9980EEA0BEBC2D8656"/>
          </w:placeholder>
        </w:sdtPr>
        <w:sdtEndPr/>
        <w:sdtContent>
          <w:r w:rsidR="00027B64" w:rsidRPr="00027B64">
            <w:rPr>
              <w:rFonts w:ascii="Nunito Sans ExtraBold" w:hAnsi="Nunito Sans ExtraBold"/>
              <w:sz w:val="20"/>
              <w:szCs w:val="20"/>
            </w:rPr>
            <w:t>To sustain its expansion in Scandinavia, SpinetiX has decided to reinforce its presence in Norway with the appointment of EET Europarts as SpinetiX Distribution Associate (SDA).</w:t>
          </w:r>
        </w:sdtContent>
      </w:sdt>
    </w:p>
    <w:p w14:paraId="346B0CA7" w14:textId="77777777" w:rsidR="00A003FC" w:rsidRDefault="00A003FC" w:rsidP="003D0C42">
      <w:pPr>
        <w:rPr>
          <w:bCs/>
        </w:rPr>
      </w:pPr>
    </w:p>
    <w:p w14:paraId="4E09D697" w14:textId="0874073A" w:rsidR="007C6B0F" w:rsidRDefault="007C6B0F" w:rsidP="00027B64">
      <w:r w:rsidRPr="007C6B0F">
        <w:t>SpinetiX, the leader in digital signage solutions, and EET Europarts, leading</w:t>
      </w:r>
      <w:r w:rsidR="005B430D">
        <w:t xml:space="preserve"> distributor of</w:t>
      </w:r>
      <w:r w:rsidRPr="007C6B0F">
        <w:t xml:space="preserve"> A/V </w:t>
      </w:r>
      <w:r w:rsidR="005B430D">
        <w:t xml:space="preserve">technology and </w:t>
      </w:r>
      <w:r w:rsidR="005B430D" w:rsidRPr="007C6B0F">
        <w:rPr>
          <w:bCs/>
        </w:rPr>
        <w:t>accessories for computers and printers</w:t>
      </w:r>
      <w:r w:rsidRPr="007C6B0F">
        <w:t>, today announced their Distribution Partnership</w:t>
      </w:r>
      <w:r w:rsidR="005B430D">
        <w:t xml:space="preserve"> in Norway</w:t>
      </w:r>
      <w:r w:rsidRPr="007C6B0F">
        <w:t xml:space="preserve"> and the rollout of the SpinetiX Channel Partner Program (CPP).</w:t>
      </w:r>
    </w:p>
    <w:p w14:paraId="6287A4C5" w14:textId="77777777" w:rsidR="007C6B0F" w:rsidRDefault="007C6B0F" w:rsidP="00027B64"/>
    <w:p w14:paraId="0ECA4FFC" w14:textId="04871A55" w:rsidR="00027B64" w:rsidRDefault="00027B64" w:rsidP="00027B64">
      <w:r>
        <w:t xml:space="preserve">SpinetiX, a Swiss company headquartered in Hergiswil has implemented an ambitious growth strategy in EMEA for its digital signage business. By appointing EET Europarts as SpinetiX Distribution Associate, SpinetiX is reinforcing its presence in Norway, a technologically advanced market which is ready to benefit from the technologically advanced products and services by SpinetiX. </w:t>
      </w:r>
    </w:p>
    <w:p w14:paraId="026B3BB6" w14:textId="77777777" w:rsidR="00027B64" w:rsidRDefault="00027B64" w:rsidP="00027B64"/>
    <w:p w14:paraId="66DE5B54" w14:textId="77777777" w:rsidR="00027B64" w:rsidRDefault="00027B64" w:rsidP="00027B64">
      <w:r>
        <w:t xml:space="preserve">EET Europarts as new distributor will better address the needs and expectations of Norwegian dealers. SpinetiX has always been committed to selling through an established channel ecosystem of distributors and dealers. The Channel Partner Program consists of four levels tailored to reward participating partners for their commitment, expertise and performance. By joining SpinetiX Channel Partner Program, existing and new partners will enjoy increasing benefits commensurate with their commitment and proven performance, such as incremental program support and marketing resources. </w:t>
      </w:r>
    </w:p>
    <w:p w14:paraId="7B6297C8" w14:textId="77777777" w:rsidR="00027B64" w:rsidRDefault="00027B64" w:rsidP="00027B64"/>
    <w:p w14:paraId="1065C494" w14:textId="0DD5A751" w:rsidR="00027B64" w:rsidRDefault="00027B64" w:rsidP="00027B64">
      <w:r>
        <w:t xml:space="preserve">As a distribution partner for Norway, EET Europarts will focus on delivering more digital signage business opportunities, additional business coaching and support, and greater overall value to SpinetiX dealers. </w:t>
      </w:r>
    </w:p>
    <w:p w14:paraId="2B330B0D" w14:textId="77777777" w:rsidR="00027B64" w:rsidRDefault="00027B64" w:rsidP="00027B64"/>
    <w:p w14:paraId="603BCEC8" w14:textId="729AF29D" w:rsidR="00027B64" w:rsidRDefault="00027B64" w:rsidP="00027B64">
      <w:r>
        <w:t xml:space="preserve">Thanks to a focus on a leading range of products, EET Europarts ensures high competence and experience to offer resellers and their customers the latest and most interesting products and solutions in the A/V industry. “EET Europarts has been looking for digital signage solutions that could complement our current range of products for a long time, and we all focus on usability," says Reidar Stensæter, sales director at EET Europarts, adding, </w:t>
      </w:r>
      <w:r w:rsidR="0060790F">
        <w:lastRenderedPageBreak/>
        <w:t>"W</w:t>
      </w:r>
      <w:r>
        <w:t>e are very pleased to introduce SpinetiX products to our resellers, and look forward to a long and productive cooperation with SpinetiX.”</w:t>
      </w:r>
    </w:p>
    <w:p w14:paraId="7178BF6C" w14:textId="77777777" w:rsidR="00027B64" w:rsidRDefault="00027B64" w:rsidP="00027B64"/>
    <w:p w14:paraId="40547A3C" w14:textId="08960BF9" w:rsidR="00A003FC" w:rsidRDefault="00027B64" w:rsidP="00027B64">
      <w:pPr>
        <w:rPr>
          <w:rFonts w:ascii="Nunito Sans SemiBold" w:hAnsi="Nunito Sans SemiBold"/>
          <w:b/>
          <w:bCs/>
        </w:rPr>
      </w:pPr>
      <w:r>
        <w:t>“Our goal is to continuously improve the digital signage experience of our customers in every aspect,” said Francesco Ziliani, CEO of SpinetiX. “Following the success of our Channel Partner Program rollout in the EMEA region and North America, we are committed to reinforce our commercial presence in Norway. By establishing our partnership with EET Europarts, we are now truly ready to take the digital signage business to the next level,” he added.</w:t>
      </w:r>
      <w:r w:rsidR="003D0C42" w:rsidRPr="003D0C42">
        <w:rPr>
          <w:rFonts w:ascii="Myriad Pro Cond" w:hAnsi="Myriad Pro Cond"/>
        </w:rPr>
        <w:br/>
      </w:r>
    </w:p>
    <w:p w14:paraId="7F5604F4" w14:textId="77777777" w:rsidR="0060790F" w:rsidRDefault="0060790F" w:rsidP="00027B64">
      <w:pPr>
        <w:rPr>
          <w:rFonts w:ascii="Nunito Sans SemiBold" w:hAnsi="Nunito Sans SemiBold"/>
          <w:b/>
          <w:bCs/>
        </w:rPr>
      </w:pPr>
    </w:p>
    <w:p w14:paraId="03E22E23" w14:textId="77777777" w:rsidR="003B715F" w:rsidRDefault="00C5319C" w:rsidP="003B715F">
      <w:r w:rsidRPr="00A003FC">
        <w:rPr>
          <w:rFonts w:ascii="Nunito Sans SemiBold" w:hAnsi="Nunito Sans SemiBold"/>
          <w:b/>
        </w:rPr>
        <w:t xml:space="preserve">About </w:t>
      </w:r>
      <w:r w:rsidR="004C7A2E" w:rsidRPr="00A003FC">
        <w:rPr>
          <w:rFonts w:ascii="Nunito Sans SemiBold" w:hAnsi="Nunito Sans SemiBold"/>
          <w:b/>
        </w:rPr>
        <w:t>SpinetiX</w:t>
      </w:r>
      <w:r w:rsidRPr="00B87170">
        <w:rPr>
          <w:rFonts w:ascii="Myriad Pro Cond" w:hAnsi="Myriad Pro Cond"/>
        </w:rPr>
        <w:br/>
      </w:r>
      <w:r w:rsidR="00D4022B" w:rsidRPr="00A003FC">
        <w:t xml:space="preserve">At </w:t>
      </w:r>
      <w:r w:rsidR="004C7A2E" w:rsidRPr="00A003FC">
        <w:t>SpinetiX</w:t>
      </w:r>
      <w:r w:rsidR="00D4022B" w:rsidRPr="00A003FC">
        <w:t xml:space="preserve">, we inspire businesses to unlock the potential of their story. We believe in the power of digital signage as a dynamic new storytelling platform to engage with people. For more than 10 years, we have been constantly innovating to deliver cutting-edge technology that helps our customers shine. Engineered in Switzerland, our comprehensive suite of solutions empowers businesses realize their full potential. Whether you’re looking for a plug &amp; play solution to bring your story to life or a fully customized solution to captivate your audience, </w:t>
      </w:r>
      <w:r w:rsidR="004C7A2E" w:rsidRPr="00A003FC">
        <w:t>SpinetiX</w:t>
      </w:r>
      <w:r w:rsidR="00D4022B" w:rsidRPr="00A003FC">
        <w:t xml:space="preserve"> is your partner to successfully grow your business.</w:t>
      </w:r>
    </w:p>
    <w:p w14:paraId="17109C21" w14:textId="7D32579C" w:rsidR="00027B64" w:rsidRDefault="00027B64" w:rsidP="003B715F">
      <w:pPr>
        <w:rPr>
          <w:rFonts w:ascii="Myriad Pro Cond" w:hAnsi="Myriad Pro Cond"/>
          <w:bCs/>
        </w:rPr>
      </w:pPr>
    </w:p>
    <w:p w14:paraId="0F57FDAD" w14:textId="77777777" w:rsidR="0060790F" w:rsidRPr="00FE5A99" w:rsidRDefault="0060790F" w:rsidP="003B715F">
      <w:pPr>
        <w:rPr>
          <w:rFonts w:ascii="Myriad Pro Cond" w:hAnsi="Myriad Pro Cond"/>
          <w:bCs/>
        </w:rPr>
      </w:pPr>
    </w:p>
    <w:p w14:paraId="7342664B" w14:textId="77777777" w:rsidR="00027B64" w:rsidRDefault="00027B64" w:rsidP="00027B64">
      <w:pPr>
        <w:rPr>
          <w:rFonts w:ascii="Nunito Sans SemiBold" w:hAnsi="Nunito Sans SemiBold"/>
          <w:b/>
          <w:bCs/>
        </w:rPr>
      </w:pPr>
      <w:r w:rsidRPr="00027B64">
        <w:rPr>
          <w:rFonts w:ascii="Nunito Sans SemiBold" w:hAnsi="Nunito Sans SemiBold"/>
          <w:b/>
          <w:bCs/>
        </w:rPr>
        <w:t>About EET Europarts</w:t>
      </w:r>
    </w:p>
    <w:p w14:paraId="7012519E" w14:textId="7317F8AF" w:rsidR="007C6B0F" w:rsidRPr="007C6B0F" w:rsidRDefault="007C6B0F" w:rsidP="007C6B0F">
      <w:pPr>
        <w:rPr>
          <w:bCs/>
        </w:rPr>
      </w:pPr>
      <w:r w:rsidRPr="007C6B0F">
        <w:rPr>
          <w:bCs/>
        </w:rPr>
        <w:t xml:space="preserve">EET Europarts currently has </w:t>
      </w:r>
      <w:r w:rsidR="0060790F">
        <w:rPr>
          <w:bCs/>
        </w:rPr>
        <w:t>some</w:t>
      </w:r>
      <w:r w:rsidRPr="007C6B0F">
        <w:rPr>
          <w:bCs/>
        </w:rPr>
        <w:t xml:space="preserve"> 500 employees in 27 countries. The organization has more than 26 years in the industry and has achieved a growth significantly higher than the average. EET Europarts is today the largest pan-European distributor of parts and accessories for computers and printers.  </w:t>
      </w:r>
    </w:p>
    <w:p w14:paraId="555B2FF3" w14:textId="55AFADE7" w:rsidR="00027B64" w:rsidRDefault="00027B64" w:rsidP="00027B64">
      <w:pPr>
        <w:rPr>
          <w:bCs/>
        </w:rPr>
      </w:pPr>
    </w:p>
    <w:p w14:paraId="4FAF4AEA" w14:textId="6B8E142F" w:rsidR="007C6B0F" w:rsidRDefault="007C6B0F" w:rsidP="00027B64">
      <w:pPr>
        <w:rPr>
          <w:bCs/>
        </w:rPr>
      </w:pPr>
      <w:r w:rsidRPr="007C6B0F">
        <w:rPr>
          <w:bCs/>
        </w:rPr>
        <w:t>EET Europarts is a distributor of a number of leading brands such as HP, Compaq, Lexmark, IBM, Athens, Ubiquiti, Axis, NEC, Benq, Polycom, TomTom, Synology, Mobotix, Samsung, Samsonite, Sony, Toshiba, Kensington, MicroBattery, MicroMemory, MicroLamp, MicroConnect, MicroScreen, Hitachi, Western Digital, IOGEAR, Thomson Lightning and many more.</w:t>
      </w:r>
    </w:p>
    <w:p w14:paraId="264B5BEA" w14:textId="44A93B6C" w:rsidR="00027B64" w:rsidRDefault="00027B64" w:rsidP="00027B64">
      <w:pPr>
        <w:rPr>
          <w:rFonts w:ascii="Myriad Pro Cond" w:hAnsi="Myriad Pro Cond"/>
          <w:bCs/>
        </w:rPr>
      </w:pPr>
    </w:p>
    <w:p w14:paraId="7A836C29" w14:textId="77777777" w:rsidR="00A003FC" w:rsidRDefault="00A003FC" w:rsidP="00D4022B">
      <w:pPr>
        <w:ind w:left="2880" w:hanging="2880"/>
        <w:rPr>
          <w:rFonts w:ascii="Nunito Sans SemiBold" w:hAnsi="Nunito Sans SemiBold"/>
          <w:b/>
        </w:rPr>
      </w:pPr>
    </w:p>
    <w:p w14:paraId="1ED957CF" w14:textId="77777777" w:rsidR="00027B64" w:rsidRPr="00D51807" w:rsidRDefault="00027B64" w:rsidP="00027B64">
      <w:pPr>
        <w:jc w:val="both"/>
        <w:rPr>
          <w:rFonts w:ascii="Nunito Sans SemiBold" w:hAnsi="Nunito Sans SemiBold" w:cstheme="majorHAnsi"/>
          <w:b/>
        </w:rPr>
      </w:pPr>
      <w:r w:rsidRPr="00D51807">
        <w:rPr>
          <w:rFonts w:ascii="Nunito Sans SemiBold" w:hAnsi="Nunito Sans SemiBold" w:cstheme="majorHAnsi"/>
          <w:b/>
        </w:rPr>
        <w:t>Media Contacts</w:t>
      </w:r>
    </w:p>
    <w:p w14:paraId="130A5DDE" w14:textId="77777777" w:rsidR="00027B64" w:rsidRPr="00F667BA" w:rsidRDefault="00027B64" w:rsidP="00027B64">
      <w:pPr>
        <w:rPr>
          <w:rFonts w:asciiTheme="majorHAnsi" w:hAnsiTheme="majorHAnsi" w:cstheme="majorHAnsi"/>
          <w:b/>
        </w:rPr>
      </w:pPr>
    </w:p>
    <w:p w14:paraId="0FBFD3EF" w14:textId="77777777" w:rsidR="00027B64" w:rsidRPr="00D51807" w:rsidRDefault="00027B64" w:rsidP="00027B64">
      <w:pPr>
        <w:ind w:left="2160" w:hanging="2160"/>
        <w:rPr>
          <w:rStyle w:val="IntenseEmphasis"/>
          <w:lang w:val="en-GB"/>
        </w:rPr>
      </w:pPr>
      <w:r w:rsidRPr="00D51807">
        <w:rPr>
          <w:rFonts w:ascii="Nunito Sans SemiBold" w:hAnsi="Nunito Sans SemiBold" w:cstheme="majorHAnsi"/>
          <w:b/>
        </w:rPr>
        <w:t>SpinetiX</w:t>
      </w:r>
      <w:r w:rsidRPr="00F667BA">
        <w:rPr>
          <w:rFonts w:asciiTheme="majorHAnsi" w:hAnsiTheme="majorHAnsi" w:cstheme="majorHAnsi"/>
        </w:rPr>
        <w:tab/>
      </w:r>
      <w:r w:rsidRPr="00D51807">
        <w:rPr>
          <w:rFonts w:ascii="Nunito Sans SemiBold" w:hAnsi="Nunito Sans SemiBold" w:cstheme="majorHAnsi"/>
          <w:b/>
        </w:rPr>
        <w:t>Mariana MacLean</w:t>
      </w:r>
      <w:r w:rsidRPr="00F667BA">
        <w:rPr>
          <w:rFonts w:asciiTheme="majorHAnsi" w:hAnsiTheme="majorHAnsi" w:cstheme="majorHAnsi"/>
        </w:rPr>
        <w:br/>
      </w:r>
      <w:r w:rsidRPr="00027B64">
        <w:rPr>
          <w:rStyle w:val="IntenseEmphasis"/>
          <w:i w:val="0"/>
          <w:color w:val="auto"/>
          <w:lang w:val="en-GB"/>
        </w:rPr>
        <w:t>mariana.maclean@spinetix.com</w:t>
      </w:r>
    </w:p>
    <w:p w14:paraId="4D3239D6" w14:textId="77777777" w:rsidR="00027B64" w:rsidRPr="00F667BA" w:rsidRDefault="00027B64" w:rsidP="00027B64">
      <w:pPr>
        <w:ind w:left="2160" w:hanging="2160"/>
        <w:rPr>
          <w:rFonts w:asciiTheme="majorHAnsi" w:hAnsiTheme="majorHAnsi" w:cstheme="majorHAnsi"/>
        </w:rPr>
      </w:pPr>
    </w:p>
    <w:p w14:paraId="1AE1A18F" w14:textId="77777777" w:rsidR="00027B64" w:rsidRPr="00027B64" w:rsidRDefault="00027B64" w:rsidP="00027B64">
      <w:pPr>
        <w:ind w:left="2160" w:hanging="2160"/>
        <w:rPr>
          <w:rStyle w:val="IntenseEmphasis"/>
          <w:i w:val="0"/>
          <w:lang w:val="fr-CH"/>
        </w:rPr>
      </w:pPr>
      <w:r w:rsidRPr="00027B64">
        <w:rPr>
          <w:rFonts w:ascii="Nunito Sans SemiBold" w:hAnsi="Nunito Sans SemiBold" w:cstheme="majorHAnsi"/>
          <w:b/>
          <w:lang w:val="fr-CH"/>
        </w:rPr>
        <w:t>EET Europarts</w:t>
      </w:r>
      <w:r w:rsidRPr="00F667BA">
        <w:rPr>
          <w:rFonts w:asciiTheme="majorHAnsi" w:hAnsiTheme="majorHAnsi" w:cstheme="majorHAnsi"/>
          <w:lang w:val="sv-SE"/>
        </w:rPr>
        <w:t xml:space="preserve"> </w:t>
      </w:r>
      <w:r w:rsidRPr="00F667BA">
        <w:rPr>
          <w:rFonts w:asciiTheme="majorHAnsi" w:hAnsiTheme="majorHAnsi" w:cstheme="majorHAnsi"/>
          <w:lang w:val="sv-SE"/>
        </w:rPr>
        <w:tab/>
      </w:r>
      <w:r>
        <w:rPr>
          <w:rFonts w:ascii="Nunito Sans SemiBold" w:hAnsi="Nunito Sans SemiBold" w:cstheme="majorHAnsi"/>
          <w:b/>
          <w:lang w:val="fr-CH"/>
        </w:rPr>
        <w:t>Reidar</w:t>
      </w:r>
      <w:r w:rsidRPr="00027B64">
        <w:rPr>
          <w:rFonts w:ascii="Nunito Sans SemiBold" w:hAnsi="Nunito Sans SemiBold" w:cstheme="majorHAnsi"/>
          <w:b/>
          <w:lang w:val="fr-CH"/>
        </w:rPr>
        <w:t xml:space="preserve"> Stensæter</w:t>
      </w:r>
      <w:r w:rsidRPr="00027B64">
        <w:rPr>
          <w:rFonts w:ascii="Nunito Sans SemiBold" w:hAnsi="Nunito Sans SemiBold" w:cstheme="majorHAnsi"/>
          <w:b/>
          <w:lang w:val="fr-CH"/>
        </w:rPr>
        <w:br/>
      </w:r>
      <w:r w:rsidRPr="00027B64">
        <w:rPr>
          <w:rStyle w:val="IntenseEmphasis"/>
          <w:i w:val="0"/>
          <w:color w:val="auto"/>
          <w:lang w:val="fr-CH"/>
        </w:rPr>
        <w:t>rst@eeteuroparts.no</w:t>
      </w:r>
    </w:p>
    <w:p w14:paraId="5CFFA41E" w14:textId="77777777" w:rsidR="00C5319C" w:rsidRPr="00027B64" w:rsidRDefault="00C5319C" w:rsidP="00027B64">
      <w:pPr>
        <w:ind w:left="2880" w:hanging="2880"/>
        <w:rPr>
          <w:color w:val="000000" w:themeColor="text1"/>
          <w:lang w:val="fr-CH"/>
        </w:rPr>
      </w:pPr>
    </w:p>
    <w:sectPr w:rsidR="00C5319C" w:rsidRPr="00027B64" w:rsidSect="00AC2D74">
      <w:pgSz w:w="11900" w:h="16840"/>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unito Sans">
    <w:panose1 w:val="00000500000000000000"/>
    <w:charset w:val="00"/>
    <w:family w:val="auto"/>
    <w:pitch w:val="variable"/>
    <w:sig w:usb0="20000007" w:usb1="00000001" w:usb2="00000000" w:usb3="00000000" w:csb0="00000193" w:csb1="00000000"/>
    <w:embedRegular r:id="rId1" w:fontKey="{FE642483-0BFB-4B8F-8E59-6B4B43862947}"/>
    <w:embedBold r:id="rId2" w:fontKey="{142572C6-4DEF-49EE-AAC0-249FF308A36B}"/>
    <w:embedItalic r:id="rId3" w:fontKey="{31968400-D2F3-485C-A66C-F0F8625FBAC9}"/>
  </w:font>
  <w:font w:name="Calibri">
    <w:panose1 w:val="020F0502020204030204"/>
    <w:charset w:val="00"/>
    <w:family w:val="swiss"/>
    <w:pitch w:val="variable"/>
    <w:sig w:usb0="E0002AFF" w:usb1="C000247B" w:usb2="00000009" w:usb3="00000000" w:csb0="000001FF" w:csb1="00000000"/>
    <w:embedRegular r:id="rId4" w:fontKey="{FCA983BC-F06D-40B8-827B-FF11DBB0425B}"/>
    <w:embedBold r:id="rId5" w:fontKey="{AA663C10-5153-4A3F-9E36-339037835BAE}"/>
    <w:embedItalic r:id="rId6" w:fontKey="{DF68C1FD-94AF-4308-8018-CA31E25A6A91}"/>
  </w:font>
  <w:font w:name="Arial">
    <w:panose1 w:val="020B0604020202020204"/>
    <w:charset w:val="00"/>
    <w:family w:val="swiss"/>
    <w:pitch w:val="variable"/>
    <w:sig w:usb0="E0002E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embedRegular r:id="rId7" w:fontKey="{7CBC951D-BC7C-429C-9E32-91BF2190D5B0}"/>
    <w:embedBold r:id="rId8" w:fontKey="{3D377BB7-0B6F-4B5D-98D4-495C194F5B01}"/>
  </w:font>
  <w:font w:name="Segoe UI">
    <w:panose1 w:val="020B0502040204020203"/>
    <w:charset w:val="00"/>
    <w:family w:val="swiss"/>
    <w:pitch w:val="variable"/>
    <w:sig w:usb0="E4002EFF" w:usb1="C000E47F" w:usb2="00000009" w:usb3="00000000" w:csb0="000001FF" w:csb1="00000000"/>
    <w:embedRegular r:id="rId9" w:fontKey="{543A4C8F-7164-4083-BC6E-6F7DDD341259}"/>
  </w:font>
  <w:font w:name="Myriad Pro Cond">
    <w:panose1 w:val="020B0506030403020204"/>
    <w:charset w:val="00"/>
    <w:family w:val="swiss"/>
    <w:notTrueType/>
    <w:pitch w:val="variable"/>
    <w:sig w:usb0="20000287" w:usb1="00000001" w:usb2="00000000" w:usb3="00000000" w:csb0="0000019F" w:csb1="00000000"/>
  </w:font>
  <w:font w:name="Nunito Sans ExtraLight">
    <w:panose1 w:val="00000300000000000000"/>
    <w:charset w:val="00"/>
    <w:family w:val="auto"/>
    <w:pitch w:val="variable"/>
    <w:sig w:usb0="20000007" w:usb1="00000001" w:usb2="00000000" w:usb3="00000000" w:csb0="00000193" w:csb1="00000000"/>
    <w:embedItalic r:id="rId10" w:fontKey="{F14588D8-8707-4061-BCF2-61CD32EE6C5D}"/>
  </w:font>
  <w:font w:name="Nunito Sans ExtraBold">
    <w:panose1 w:val="00000900000000000000"/>
    <w:charset w:val="00"/>
    <w:family w:val="auto"/>
    <w:pitch w:val="variable"/>
    <w:sig w:usb0="20000007" w:usb1="00000001" w:usb2="00000000" w:usb3="00000000" w:csb0="00000193" w:csb1="00000000"/>
    <w:embedRegular r:id="rId11" w:fontKey="{FB69AFA3-E65C-40A8-91FE-BA5451C829CA}"/>
  </w:font>
  <w:font w:name="Nunito Sans SemiBold">
    <w:panose1 w:val="00000700000000000000"/>
    <w:charset w:val="00"/>
    <w:family w:val="auto"/>
    <w:pitch w:val="variable"/>
    <w:sig w:usb0="20000007" w:usb1="00000001" w:usb2="00000000" w:usb3="00000000" w:csb0="00000193" w:csb1="00000000"/>
    <w:embedBold r:id="rId12" w:fontKey="{DEC669F6-01D7-4847-85F0-33DCDBE2B38F}"/>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3E3C3EA2"/>
    <w:multiLevelType w:val="multilevel"/>
    <w:tmpl w:val="1FBE00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488E3A2A"/>
    <w:multiLevelType w:val="multilevel"/>
    <w:tmpl w:val="414EBC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572E4084"/>
    <w:multiLevelType w:val="multilevel"/>
    <w:tmpl w:val="B148B3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7024522F"/>
    <w:multiLevelType w:val="multilevel"/>
    <w:tmpl w:val="57CCC89E"/>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2"/>
  </w:num>
  <w:num w:numId="2">
    <w:abstractNumId w:val="3"/>
  </w:num>
  <w:num w:numId="3">
    <w:abstractNumId w:val="0"/>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70"/>
  <w:embedTrueTypeFonts/>
  <w:attachedTemplate r:id="rId1"/>
  <w:doNotTrackMoves/>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27B64"/>
    <w:rsid w:val="00003D28"/>
    <w:rsid w:val="00005B53"/>
    <w:rsid w:val="00015344"/>
    <w:rsid w:val="00025487"/>
    <w:rsid w:val="00027B64"/>
    <w:rsid w:val="00032FF6"/>
    <w:rsid w:val="00034DBD"/>
    <w:rsid w:val="00081393"/>
    <w:rsid w:val="00086644"/>
    <w:rsid w:val="00095669"/>
    <w:rsid w:val="000A78DC"/>
    <w:rsid w:val="000D21DD"/>
    <w:rsid w:val="000D72D6"/>
    <w:rsid w:val="000E5707"/>
    <w:rsid w:val="000F55C3"/>
    <w:rsid w:val="00102399"/>
    <w:rsid w:val="00104766"/>
    <w:rsid w:val="001216CE"/>
    <w:rsid w:val="00125577"/>
    <w:rsid w:val="00127B4E"/>
    <w:rsid w:val="001550D4"/>
    <w:rsid w:val="001757F6"/>
    <w:rsid w:val="001A0DCF"/>
    <w:rsid w:val="001A70D1"/>
    <w:rsid w:val="001B4D98"/>
    <w:rsid w:val="001C0972"/>
    <w:rsid w:val="001C53B6"/>
    <w:rsid w:val="00203D78"/>
    <w:rsid w:val="00205E05"/>
    <w:rsid w:val="00215FF1"/>
    <w:rsid w:val="00216836"/>
    <w:rsid w:val="00224A20"/>
    <w:rsid w:val="002336F0"/>
    <w:rsid w:val="002349A7"/>
    <w:rsid w:val="002364E4"/>
    <w:rsid w:val="00245D22"/>
    <w:rsid w:val="002471A0"/>
    <w:rsid w:val="0025106A"/>
    <w:rsid w:val="00262574"/>
    <w:rsid w:val="00266190"/>
    <w:rsid w:val="00273841"/>
    <w:rsid w:val="00281473"/>
    <w:rsid w:val="002E365A"/>
    <w:rsid w:val="002F0478"/>
    <w:rsid w:val="002F6D5F"/>
    <w:rsid w:val="003228D0"/>
    <w:rsid w:val="00326FF4"/>
    <w:rsid w:val="00333160"/>
    <w:rsid w:val="00333EE2"/>
    <w:rsid w:val="00355545"/>
    <w:rsid w:val="00355E63"/>
    <w:rsid w:val="00365518"/>
    <w:rsid w:val="003662D3"/>
    <w:rsid w:val="00373284"/>
    <w:rsid w:val="0038605F"/>
    <w:rsid w:val="00391CF8"/>
    <w:rsid w:val="003A419F"/>
    <w:rsid w:val="003B715F"/>
    <w:rsid w:val="003D0C42"/>
    <w:rsid w:val="003D453C"/>
    <w:rsid w:val="003E2F1E"/>
    <w:rsid w:val="003E45C8"/>
    <w:rsid w:val="003E5E2A"/>
    <w:rsid w:val="003F30E0"/>
    <w:rsid w:val="00400F3A"/>
    <w:rsid w:val="00417198"/>
    <w:rsid w:val="00417C29"/>
    <w:rsid w:val="0042030A"/>
    <w:rsid w:val="004453AE"/>
    <w:rsid w:val="004533E5"/>
    <w:rsid w:val="00460D60"/>
    <w:rsid w:val="00467055"/>
    <w:rsid w:val="00471F37"/>
    <w:rsid w:val="004723E9"/>
    <w:rsid w:val="00482195"/>
    <w:rsid w:val="00482489"/>
    <w:rsid w:val="004965F7"/>
    <w:rsid w:val="004A1693"/>
    <w:rsid w:val="004B25D8"/>
    <w:rsid w:val="004C7A2E"/>
    <w:rsid w:val="004D11F1"/>
    <w:rsid w:val="004D277B"/>
    <w:rsid w:val="004E5613"/>
    <w:rsid w:val="004F0E90"/>
    <w:rsid w:val="004F21A7"/>
    <w:rsid w:val="00541F33"/>
    <w:rsid w:val="005730FF"/>
    <w:rsid w:val="0058063B"/>
    <w:rsid w:val="005938F7"/>
    <w:rsid w:val="00593BAF"/>
    <w:rsid w:val="005B086C"/>
    <w:rsid w:val="005B3F87"/>
    <w:rsid w:val="005B430D"/>
    <w:rsid w:val="005E4803"/>
    <w:rsid w:val="005F727A"/>
    <w:rsid w:val="0060790F"/>
    <w:rsid w:val="006303CA"/>
    <w:rsid w:val="00632362"/>
    <w:rsid w:val="006341A8"/>
    <w:rsid w:val="00672918"/>
    <w:rsid w:val="0068547B"/>
    <w:rsid w:val="006865CD"/>
    <w:rsid w:val="00694A77"/>
    <w:rsid w:val="006B7118"/>
    <w:rsid w:val="006C16C8"/>
    <w:rsid w:val="006C1C65"/>
    <w:rsid w:val="006D2F15"/>
    <w:rsid w:val="006D3EC1"/>
    <w:rsid w:val="006D5DBC"/>
    <w:rsid w:val="006E1C25"/>
    <w:rsid w:val="00700CB7"/>
    <w:rsid w:val="00702AFF"/>
    <w:rsid w:val="00707143"/>
    <w:rsid w:val="0071181D"/>
    <w:rsid w:val="00714970"/>
    <w:rsid w:val="0072058B"/>
    <w:rsid w:val="00732658"/>
    <w:rsid w:val="00750219"/>
    <w:rsid w:val="00753054"/>
    <w:rsid w:val="007622F1"/>
    <w:rsid w:val="00773F0E"/>
    <w:rsid w:val="007A67D4"/>
    <w:rsid w:val="007B1859"/>
    <w:rsid w:val="007C6B0F"/>
    <w:rsid w:val="007C7692"/>
    <w:rsid w:val="007E4670"/>
    <w:rsid w:val="007E526E"/>
    <w:rsid w:val="007F2736"/>
    <w:rsid w:val="0080570E"/>
    <w:rsid w:val="0081323F"/>
    <w:rsid w:val="00813707"/>
    <w:rsid w:val="00854F3F"/>
    <w:rsid w:val="00861057"/>
    <w:rsid w:val="00861A10"/>
    <w:rsid w:val="00862E09"/>
    <w:rsid w:val="00863E5E"/>
    <w:rsid w:val="00882056"/>
    <w:rsid w:val="008959A4"/>
    <w:rsid w:val="008A0BA5"/>
    <w:rsid w:val="008B73B1"/>
    <w:rsid w:val="008C2203"/>
    <w:rsid w:val="008D5D56"/>
    <w:rsid w:val="00906878"/>
    <w:rsid w:val="00911884"/>
    <w:rsid w:val="00912362"/>
    <w:rsid w:val="00916428"/>
    <w:rsid w:val="009253A6"/>
    <w:rsid w:val="00943276"/>
    <w:rsid w:val="0094468A"/>
    <w:rsid w:val="00946A7C"/>
    <w:rsid w:val="00953D6B"/>
    <w:rsid w:val="00954C74"/>
    <w:rsid w:val="00955C06"/>
    <w:rsid w:val="009D1005"/>
    <w:rsid w:val="009E3ECF"/>
    <w:rsid w:val="009F7F69"/>
    <w:rsid w:val="00A003FC"/>
    <w:rsid w:val="00A00B38"/>
    <w:rsid w:val="00A06C74"/>
    <w:rsid w:val="00A112CA"/>
    <w:rsid w:val="00A17A93"/>
    <w:rsid w:val="00A374DB"/>
    <w:rsid w:val="00A45396"/>
    <w:rsid w:val="00A472FF"/>
    <w:rsid w:val="00A55382"/>
    <w:rsid w:val="00A56588"/>
    <w:rsid w:val="00A74E44"/>
    <w:rsid w:val="00A8588B"/>
    <w:rsid w:val="00A8798C"/>
    <w:rsid w:val="00AA20CD"/>
    <w:rsid w:val="00AA612C"/>
    <w:rsid w:val="00AA70F2"/>
    <w:rsid w:val="00AB3499"/>
    <w:rsid w:val="00AB6A39"/>
    <w:rsid w:val="00AC135E"/>
    <w:rsid w:val="00AC2D74"/>
    <w:rsid w:val="00AD7399"/>
    <w:rsid w:val="00AE03F3"/>
    <w:rsid w:val="00AF0245"/>
    <w:rsid w:val="00AF391A"/>
    <w:rsid w:val="00AF6593"/>
    <w:rsid w:val="00B07EFC"/>
    <w:rsid w:val="00B15526"/>
    <w:rsid w:val="00B17CAD"/>
    <w:rsid w:val="00B226EE"/>
    <w:rsid w:val="00B37431"/>
    <w:rsid w:val="00B82682"/>
    <w:rsid w:val="00B87170"/>
    <w:rsid w:val="00BB0FF5"/>
    <w:rsid w:val="00BB12CC"/>
    <w:rsid w:val="00BB360B"/>
    <w:rsid w:val="00BB66B6"/>
    <w:rsid w:val="00BE68C6"/>
    <w:rsid w:val="00C01F8C"/>
    <w:rsid w:val="00C136D5"/>
    <w:rsid w:val="00C23F33"/>
    <w:rsid w:val="00C3345C"/>
    <w:rsid w:val="00C45ABD"/>
    <w:rsid w:val="00C46CFA"/>
    <w:rsid w:val="00C5319C"/>
    <w:rsid w:val="00C5459C"/>
    <w:rsid w:val="00C547C6"/>
    <w:rsid w:val="00C64E28"/>
    <w:rsid w:val="00C8350A"/>
    <w:rsid w:val="00C90ABF"/>
    <w:rsid w:val="00C90E2A"/>
    <w:rsid w:val="00CA4E37"/>
    <w:rsid w:val="00CA7B2E"/>
    <w:rsid w:val="00CD0042"/>
    <w:rsid w:val="00CD7339"/>
    <w:rsid w:val="00CE5AC8"/>
    <w:rsid w:val="00D15F3F"/>
    <w:rsid w:val="00D22188"/>
    <w:rsid w:val="00D30E57"/>
    <w:rsid w:val="00D30FCB"/>
    <w:rsid w:val="00D327F3"/>
    <w:rsid w:val="00D3351F"/>
    <w:rsid w:val="00D4022B"/>
    <w:rsid w:val="00D40927"/>
    <w:rsid w:val="00D61885"/>
    <w:rsid w:val="00DD00DF"/>
    <w:rsid w:val="00DD67D3"/>
    <w:rsid w:val="00DD6B5F"/>
    <w:rsid w:val="00DE2F37"/>
    <w:rsid w:val="00E018F0"/>
    <w:rsid w:val="00E05943"/>
    <w:rsid w:val="00E17817"/>
    <w:rsid w:val="00E21296"/>
    <w:rsid w:val="00E3044F"/>
    <w:rsid w:val="00E4250F"/>
    <w:rsid w:val="00E46F5D"/>
    <w:rsid w:val="00E50FA8"/>
    <w:rsid w:val="00E53DF1"/>
    <w:rsid w:val="00E56043"/>
    <w:rsid w:val="00E57F54"/>
    <w:rsid w:val="00E64D5A"/>
    <w:rsid w:val="00E81821"/>
    <w:rsid w:val="00E868F5"/>
    <w:rsid w:val="00E928BE"/>
    <w:rsid w:val="00E97E7E"/>
    <w:rsid w:val="00EA6C44"/>
    <w:rsid w:val="00EB5C52"/>
    <w:rsid w:val="00EC0B19"/>
    <w:rsid w:val="00ED3930"/>
    <w:rsid w:val="00EE1DDB"/>
    <w:rsid w:val="00EE2821"/>
    <w:rsid w:val="00EE6A11"/>
    <w:rsid w:val="00EF39BB"/>
    <w:rsid w:val="00EF4A0D"/>
    <w:rsid w:val="00F06357"/>
    <w:rsid w:val="00F14230"/>
    <w:rsid w:val="00F50728"/>
    <w:rsid w:val="00F55C63"/>
    <w:rsid w:val="00F66D29"/>
    <w:rsid w:val="00F67FD8"/>
    <w:rsid w:val="00F71EDA"/>
    <w:rsid w:val="00F82B8B"/>
    <w:rsid w:val="00F925A3"/>
    <w:rsid w:val="00FA4430"/>
    <w:rsid w:val="00FB2C23"/>
    <w:rsid w:val="00FB32D7"/>
    <w:rsid w:val="00FE2CDA"/>
    <w:rsid w:val="00FE5A99"/>
    <w:rsid w:val="00FE7E4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F29E992"/>
  <w15:chartTrackingRefBased/>
  <w15:docId w15:val="{6C87F476-9370-4457-93C4-369D6102BB9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Nunito Sans" w:eastAsiaTheme="minorHAnsi" w:hAnsi="Nunito Sans" w:cs="Arial"/>
        <w:sz w:val="22"/>
        <w:szCs w:val="22"/>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Unresolved Mention" w:semiHidden="1" w:unhideWhenUsed="1"/>
  </w:latentStyles>
  <w:style w:type="paragraph" w:default="1" w:styleId="Normal">
    <w:name w:val="Normal"/>
    <w:qFormat/>
    <w:rsid w:val="008B73B1"/>
  </w:style>
  <w:style w:type="paragraph" w:styleId="Heading1">
    <w:name w:val="heading 1"/>
    <w:basedOn w:val="Normal"/>
    <w:next w:val="Normal"/>
    <w:link w:val="Heading1Char"/>
    <w:uiPriority w:val="9"/>
    <w:qFormat/>
    <w:rsid w:val="00AC135E"/>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link w:val="Heading2Char"/>
    <w:uiPriority w:val="9"/>
    <w:qFormat/>
    <w:rsid w:val="0042030A"/>
    <w:pPr>
      <w:spacing w:before="100" w:beforeAutospacing="1" w:after="100" w:afterAutospacing="1"/>
      <w:outlineLvl w:val="1"/>
    </w:pPr>
    <w:rPr>
      <w:b/>
      <w:bCs/>
      <w:sz w:val="36"/>
      <w:szCs w:val="36"/>
    </w:rPr>
  </w:style>
  <w:style w:type="paragraph" w:styleId="Heading3">
    <w:name w:val="heading 3"/>
    <w:basedOn w:val="Normal"/>
    <w:next w:val="Normal"/>
    <w:link w:val="Heading3Char"/>
    <w:uiPriority w:val="9"/>
    <w:semiHidden/>
    <w:unhideWhenUsed/>
    <w:qFormat/>
    <w:rsid w:val="004D277B"/>
    <w:pPr>
      <w:keepNext/>
      <w:keepLines/>
      <w:spacing w:before="40"/>
      <w:outlineLvl w:val="2"/>
    </w:pPr>
    <w:rPr>
      <w:rFonts w:asciiTheme="majorHAnsi" w:eastAsiaTheme="majorEastAsia" w:hAnsiTheme="majorHAnsi" w:cstheme="majorBidi"/>
      <w:color w:val="1F4D78"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C5319C"/>
    <w:rPr>
      <w:color w:val="0563C1" w:themeColor="hyperlink"/>
      <w:u w:val="single"/>
    </w:rPr>
  </w:style>
  <w:style w:type="character" w:customStyle="1" w:styleId="apple-converted-space">
    <w:name w:val="apple-converted-space"/>
    <w:basedOn w:val="DefaultParagraphFont"/>
    <w:rsid w:val="00C5319C"/>
  </w:style>
  <w:style w:type="character" w:styleId="Strong">
    <w:name w:val="Strong"/>
    <w:basedOn w:val="DefaultParagraphFont"/>
    <w:uiPriority w:val="22"/>
    <w:qFormat/>
    <w:rsid w:val="001A0DCF"/>
    <w:rPr>
      <w:b/>
      <w:bCs/>
    </w:rPr>
  </w:style>
  <w:style w:type="character" w:customStyle="1" w:styleId="content12bk">
    <w:name w:val="content12bk"/>
    <w:basedOn w:val="DefaultParagraphFont"/>
    <w:rsid w:val="003B715F"/>
  </w:style>
  <w:style w:type="character" w:customStyle="1" w:styleId="Heading3Char">
    <w:name w:val="Heading 3 Char"/>
    <w:basedOn w:val="DefaultParagraphFont"/>
    <w:link w:val="Heading3"/>
    <w:uiPriority w:val="9"/>
    <w:semiHidden/>
    <w:rsid w:val="004D277B"/>
    <w:rPr>
      <w:rFonts w:asciiTheme="majorHAnsi" w:eastAsiaTheme="majorEastAsia" w:hAnsiTheme="majorHAnsi" w:cstheme="majorBidi"/>
      <w:color w:val="1F4D78" w:themeColor="accent1" w:themeShade="7F"/>
    </w:rPr>
  </w:style>
  <w:style w:type="character" w:customStyle="1" w:styleId="Heading1Char">
    <w:name w:val="Heading 1 Char"/>
    <w:basedOn w:val="DefaultParagraphFont"/>
    <w:link w:val="Heading1"/>
    <w:uiPriority w:val="9"/>
    <w:rsid w:val="00AC135E"/>
    <w:rPr>
      <w:rFonts w:asciiTheme="majorHAnsi" w:eastAsiaTheme="majorEastAsia" w:hAnsiTheme="majorHAnsi" w:cstheme="majorBidi"/>
      <w:color w:val="2E74B5" w:themeColor="accent1" w:themeShade="BF"/>
      <w:sz w:val="32"/>
      <w:szCs w:val="32"/>
    </w:rPr>
  </w:style>
  <w:style w:type="character" w:styleId="FollowedHyperlink">
    <w:name w:val="FollowedHyperlink"/>
    <w:basedOn w:val="DefaultParagraphFont"/>
    <w:uiPriority w:val="99"/>
    <w:semiHidden/>
    <w:unhideWhenUsed/>
    <w:rsid w:val="006E1C25"/>
    <w:rPr>
      <w:color w:val="954F72" w:themeColor="followedHyperlink"/>
      <w:u w:val="single"/>
    </w:rPr>
  </w:style>
  <w:style w:type="character" w:customStyle="1" w:styleId="Heading2Char">
    <w:name w:val="Heading 2 Char"/>
    <w:basedOn w:val="DefaultParagraphFont"/>
    <w:link w:val="Heading2"/>
    <w:uiPriority w:val="9"/>
    <w:rsid w:val="0042030A"/>
    <w:rPr>
      <w:rFonts w:ascii="Times New Roman" w:hAnsi="Times New Roman" w:cs="Times New Roman"/>
      <w:b/>
      <w:bCs/>
      <w:sz w:val="36"/>
      <w:szCs w:val="36"/>
    </w:rPr>
  </w:style>
  <w:style w:type="paragraph" w:styleId="NormalWeb">
    <w:name w:val="Normal (Web)"/>
    <w:basedOn w:val="Normal"/>
    <w:uiPriority w:val="99"/>
    <w:semiHidden/>
    <w:unhideWhenUsed/>
    <w:rsid w:val="0081323F"/>
    <w:pPr>
      <w:spacing w:before="100" w:beforeAutospacing="1" w:after="100" w:afterAutospacing="1"/>
    </w:pPr>
  </w:style>
  <w:style w:type="paragraph" w:styleId="BalloonText">
    <w:name w:val="Balloon Text"/>
    <w:basedOn w:val="Normal"/>
    <w:link w:val="BalloonTextChar"/>
    <w:uiPriority w:val="99"/>
    <w:semiHidden/>
    <w:unhideWhenUsed/>
    <w:rsid w:val="00A8798C"/>
    <w:rPr>
      <w:rFonts w:ascii="Segoe UI" w:hAnsi="Segoe UI" w:cs="Segoe UI"/>
      <w:sz w:val="18"/>
      <w:szCs w:val="18"/>
    </w:rPr>
  </w:style>
  <w:style w:type="character" w:customStyle="1" w:styleId="BalloonTextChar">
    <w:name w:val="Balloon Text Char"/>
    <w:basedOn w:val="DefaultParagraphFont"/>
    <w:link w:val="BalloonText"/>
    <w:uiPriority w:val="99"/>
    <w:semiHidden/>
    <w:rsid w:val="00A8798C"/>
    <w:rPr>
      <w:rFonts w:ascii="Segoe UI" w:hAnsi="Segoe UI" w:cs="Segoe UI"/>
      <w:sz w:val="18"/>
      <w:szCs w:val="18"/>
    </w:rPr>
  </w:style>
  <w:style w:type="character" w:styleId="CommentReference">
    <w:name w:val="annotation reference"/>
    <w:basedOn w:val="DefaultParagraphFont"/>
    <w:uiPriority w:val="99"/>
    <w:semiHidden/>
    <w:unhideWhenUsed/>
    <w:rsid w:val="00A8798C"/>
    <w:rPr>
      <w:sz w:val="16"/>
      <w:szCs w:val="16"/>
    </w:rPr>
  </w:style>
  <w:style w:type="paragraph" w:styleId="CommentText">
    <w:name w:val="annotation text"/>
    <w:basedOn w:val="Normal"/>
    <w:link w:val="CommentTextChar"/>
    <w:uiPriority w:val="99"/>
    <w:semiHidden/>
    <w:unhideWhenUsed/>
    <w:rsid w:val="00A8798C"/>
    <w:rPr>
      <w:sz w:val="20"/>
      <w:szCs w:val="20"/>
    </w:rPr>
  </w:style>
  <w:style w:type="character" w:customStyle="1" w:styleId="CommentTextChar">
    <w:name w:val="Comment Text Char"/>
    <w:basedOn w:val="DefaultParagraphFont"/>
    <w:link w:val="CommentText"/>
    <w:uiPriority w:val="99"/>
    <w:semiHidden/>
    <w:rsid w:val="00A8798C"/>
    <w:rPr>
      <w:rFonts w:ascii="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A8798C"/>
    <w:rPr>
      <w:b/>
      <w:bCs/>
    </w:rPr>
  </w:style>
  <w:style w:type="character" w:customStyle="1" w:styleId="CommentSubjectChar">
    <w:name w:val="Comment Subject Char"/>
    <w:basedOn w:val="CommentTextChar"/>
    <w:link w:val="CommentSubject"/>
    <w:uiPriority w:val="99"/>
    <w:semiHidden/>
    <w:rsid w:val="00A8798C"/>
    <w:rPr>
      <w:rFonts w:ascii="Times New Roman" w:hAnsi="Times New Roman" w:cs="Times New Roman"/>
      <w:b/>
      <w:bCs/>
      <w:sz w:val="20"/>
      <w:szCs w:val="20"/>
    </w:rPr>
  </w:style>
  <w:style w:type="character" w:styleId="PlaceholderText">
    <w:name w:val="Placeholder Text"/>
    <w:basedOn w:val="DefaultParagraphFont"/>
    <w:uiPriority w:val="99"/>
    <w:semiHidden/>
    <w:rsid w:val="001B4D98"/>
    <w:rPr>
      <w:color w:val="808080"/>
    </w:rPr>
  </w:style>
  <w:style w:type="character" w:styleId="IntenseEmphasis">
    <w:name w:val="Intense Emphasis"/>
    <w:basedOn w:val="DefaultParagraphFont"/>
    <w:uiPriority w:val="21"/>
    <w:qFormat/>
    <w:rsid w:val="00027B64"/>
    <w:rPr>
      <w:i/>
      <w:iCs/>
      <w:color w:val="5B9BD5" w:themeColor="accen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5422181">
      <w:bodyDiv w:val="1"/>
      <w:marLeft w:val="0"/>
      <w:marRight w:val="0"/>
      <w:marTop w:val="0"/>
      <w:marBottom w:val="0"/>
      <w:divBdr>
        <w:top w:val="none" w:sz="0" w:space="0" w:color="auto"/>
        <w:left w:val="none" w:sz="0" w:space="0" w:color="auto"/>
        <w:bottom w:val="none" w:sz="0" w:space="0" w:color="auto"/>
        <w:right w:val="none" w:sz="0" w:space="0" w:color="auto"/>
      </w:divBdr>
    </w:div>
    <w:div w:id="98065359">
      <w:bodyDiv w:val="1"/>
      <w:marLeft w:val="0"/>
      <w:marRight w:val="0"/>
      <w:marTop w:val="0"/>
      <w:marBottom w:val="0"/>
      <w:divBdr>
        <w:top w:val="none" w:sz="0" w:space="0" w:color="auto"/>
        <w:left w:val="none" w:sz="0" w:space="0" w:color="auto"/>
        <w:bottom w:val="none" w:sz="0" w:space="0" w:color="auto"/>
        <w:right w:val="none" w:sz="0" w:space="0" w:color="auto"/>
      </w:divBdr>
    </w:div>
    <w:div w:id="99641509">
      <w:bodyDiv w:val="1"/>
      <w:marLeft w:val="0"/>
      <w:marRight w:val="0"/>
      <w:marTop w:val="0"/>
      <w:marBottom w:val="0"/>
      <w:divBdr>
        <w:top w:val="none" w:sz="0" w:space="0" w:color="auto"/>
        <w:left w:val="none" w:sz="0" w:space="0" w:color="auto"/>
        <w:bottom w:val="none" w:sz="0" w:space="0" w:color="auto"/>
        <w:right w:val="none" w:sz="0" w:space="0" w:color="auto"/>
      </w:divBdr>
    </w:div>
    <w:div w:id="119735076">
      <w:bodyDiv w:val="1"/>
      <w:marLeft w:val="0"/>
      <w:marRight w:val="0"/>
      <w:marTop w:val="0"/>
      <w:marBottom w:val="0"/>
      <w:divBdr>
        <w:top w:val="none" w:sz="0" w:space="0" w:color="auto"/>
        <w:left w:val="none" w:sz="0" w:space="0" w:color="auto"/>
        <w:bottom w:val="none" w:sz="0" w:space="0" w:color="auto"/>
        <w:right w:val="none" w:sz="0" w:space="0" w:color="auto"/>
      </w:divBdr>
    </w:div>
    <w:div w:id="249512831">
      <w:bodyDiv w:val="1"/>
      <w:marLeft w:val="0"/>
      <w:marRight w:val="0"/>
      <w:marTop w:val="0"/>
      <w:marBottom w:val="0"/>
      <w:divBdr>
        <w:top w:val="none" w:sz="0" w:space="0" w:color="auto"/>
        <w:left w:val="none" w:sz="0" w:space="0" w:color="auto"/>
        <w:bottom w:val="none" w:sz="0" w:space="0" w:color="auto"/>
        <w:right w:val="none" w:sz="0" w:space="0" w:color="auto"/>
      </w:divBdr>
    </w:div>
    <w:div w:id="256519187">
      <w:bodyDiv w:val="1"/>
      <w:marLeft w:val="0"/>
      <w:marRight w:val="0"/>
      <w:marTop w:val="0"/>
      <w:marBottom w:val="0"/>
      <w:divBdr>
        <w:top w:val="none" w:sz="0" w:space="0" w:color="auto"/>
        <w:left w:val="none" w:sz="0" w:space="0" w:color="auto"/>
        <w:bottom w:val="none" w:sz="0" w:space="0" w:color="auto"/>
        <w:right w:val="none" w:sz="0" w:space="0" w:color="auto"/>
      </w:divBdr>
    </w:div>
    <w:div w:id="274337212">
      <w:bodyDiv w:val="1"/>
      <w:marLeft w:val="0"/>
      <w:marRight w:val="0"/>
      <w:marTop w:val="0"/>
      <w:marBottom w:val="0"/>
      <w:divBdr>
        <w:top w:val="none" w:sz="0" w:space="0" w:color="auto"/>
        <w:left w:val="none" w:sz="0" w:space="0" w:color="auto"/>
        <w:bottom w:val="none" w:sz="0" w:space="0" w:color="auto"/>
        <w:right w:val="none" w:sz="0" w:space="0" w:color="auto"/>
      </w:divBdr>
    </w:div>
    <w:div w:id="285308136">
      <w:bodyDiv w:val="1"/>
      <w:marLeft w:val="0"/>
      <w:marRight w:val="0"/>
      <w:marTop w:val="0"/>
      <w:marBottom w:val="0"/>
      <w:divBdr>
        <w:top w:val="none" w:sz="0" w:space="0" w:color="auto"/>
        <w:left w:val="none" w:sz="0" w:space="0" w:color="auto"/>
        <w:bottom w:val="none" w:sz="0" w:space="0" w:color="auto"/>
        <w:right w:val="none" w:sz="0" w:space="0" w:color="auto"/>
      </w:divBdr>
    </w:div>
    <w:div w:id="311524170">
      <w:bodyDiv w:val="1"/>
      <w:marLeft w:val="0"/>
      <w:marRight w:val="0"/>
      <w:marTop w:val="0"/>
      <w:marBottom w:val="0"/>
      <w:divBdr>
        <w:top w:val="none" w:sz="0" w:space="0" w:color="auto"/>
        <w:left w:val="none" w:sz="0" w:space="0" w:color="auto"/>
        <w:bottom w:val="none" w:sz="0" w:space="0" w:color="auto"/>
        <w:right w:val="none" w:sz="0" w:space="0" w:color="auto"/>
      </w:divBdr>
    </w:div>
    <w:div w:id="323434727">
      <w:bodyDiv w:val="1"/>
      <w:marLeft w:val="0"/>
      <w:marRight w:val="0"/>
      <w:marTop w:val="0"/>
      <w:marBottom w:val="0"/>
      <w:divBdr>
        <w:top w:val="none" w:sz="0" w:space="0" w:color="auto"/>
        <w:left w:val="none" w:sz="0" w:space="0" w:color="auto"/>
        <w:bottom w:val="none" w:sz="0" w:space="0" w:color="auto"/>
        <w:right w:val="none" w:sz="0" w:space="0" w:color="auto"/>
      </w:divBdr>
    </w:div>
    <w:div w:id="324281782">
      <w:bodyDiv w:val="1"/>
      <w:marLeft w:val="0"/>
      <w:marRight w:val="0"/>
      <w:marTop w:val="0"/>
      <w:marBottom w:val="0"/>
      <w:divBdr>
        <w:top w:val="none" w:sz="0" w:space="0" w:color="auto"/>
        <w:left w:val="none" w:sz="0" w:space="0" w:color="auto"/>
        <w:bottom w:val="none" w:sz="0" w:space="0" w:color="auto"/>
        <w:right w:val="none" w:sz="0" w:space="0" w:color="auto"/>
      </w:divBdr>
    </w:div>
    <w:div w:id="347222485">
      <w:bodyDiv w:val="1"/>
      <w:marLeft w:val="0"/>
      <w:marRight w:val="0"/>
      <w:marTop w:val="0"/>
      <w:marBottom w:val="0"/>
      <w:divBdr>
        <w:top w:val="none" w:sz="0" w:space="0" w:color="auto"/>
        <w:left w:val="none" w:sz="0" w:space="0" w:color="auto"/>
        <w:bottom w:val="none" w:sz="0" w:space="0" w:color="auto"/>
        <w:right w:val="none" w:sz="0" w:space="0" w:color="auto"/>
      </w:divBdr>
    </w:div>
    <w:div w:id="382146297">
      <w:bodyDiv w:val="1"/>
      <w:marLeft w:val="0"/>
      <w:marRight w:val="0"/>
      <w:marTop w:val="0"/>
      <w:marBottom w:val="0"/>
      <w:divBdr>
        <w:top w:val="none" w:sz="0" w:space="0" w:color="auto"/>
        <w:left w:val="none" w:sz="0" w:space="0" w:color="auto"/>
        <w:bottom w:val="none" w:sz="0" w:space="0" w:color="auto"/>
        <w:right w:val="none" w:sz="0" w:space="0" w:color="auto"/>
      </w:divBdr>
    </w:div>
    <w:div w:id="400710561">
      <w:bodyDiv w:val="1"/>
      <w:marLeft w:val="0"/>
      <w:marRight w:val="0"/>
      <w:marTop w:val="0"/>
      <w:marBottom w:val="0"/>
      <w:divBdr>
        <w:top w:val="none" w:sz="0" w:space="0" w:color="auto"/>
        <w:left w:val="none" w:sz="0" w:space="0" w:color="auto"/>
        <w:bottom w:val="none" w:sz="0" w:space="0" w:color="auto"/>
        <w:right w:val="none" w:sz="0" w:space="0" w:color="auto"/>
      </w:divBdr>
    </w:div>
    <w:div w:id="425998257">
      <w:bodyDiv w:val="1"/>
      <w:marLeft w:val="0"/>
      <w:marRight w:val="0"/>
      <w:marTop w:val="0"/>
      <w:marBottom w:val="0"/>
      <w:divBdr>
        <w:top w:val="none" w:sz="0" w:space="0" w:color="auto"/>
        <w:left w:val="none" w:sz="0" w:space="0" w:color="auto"/>
        <w:bottom w:val="none" w:sz="0" w:space="0" w:color="auto"/>
        <w:right w:val="none" w:sz="0" w:space="0" w:color="auto"/>
      </w:divBdr>
    </w:div>
    <w:div w:id="474881526">
      <w:bodyDiv w:val="1"/>
      <w:marLeft w:val="0"/>
      <w:marRight w:val="0"/>
      <w:marTop w:val="0"/>
      <w:marBottom w:val="0"/>
      <w:divBdr>
        <w:top w:val="none" w:sz="0" w:space="0" w:color="auto"/>
        <w:left w:val="none" w:sz="0" w:space="0" w:color="auto"/>
        <w:bottom w:val="none" w:sz="0" w:space="0" w:color="auto"/>
        <w:right w:val="none" w:sz="0" w:space="0" w:color="auto"/>
      </w:divBdr>
    </w:div>
    <w:div w:id="492768124">
      <w:bodyDiv w:val="1"/>
      <w:marLeft w:val="0"/>
      <w:marRight w:val="0"/>
      <w:marTop w:val="0"/>
      <w:marBottom w:val="0"/>
      <w:divBdr>
        <w:top w:val="none" w:sz="0" w:space="0" w:color="auto"/>
        <w:left w:val="none" w:sz="0" w:space="0" w:color="auto"/>
        <w:bottom w:val="none" w:sz="0" w:space="0" w:color="auto"/>
        <w:right w:val="none" w:sz="0" w:space="0" w:color="auto"/>
      </w:divBdr>
    </w:div>
    <w:div w:id="495993806">
      <w:bodyDiv w:val="1"/>
      <w:marLeft w:val="0"/>
      <w:marRight w:val="0"/>
      <w:marTop w:val="0"/>
      <w:marBottom w:val="0"/>
      <w:divBdr>
        <w:top w:val="none" w:sz="0" w:space="0" w:color="auto"/>
        <w:left w:val="none" w:sz="0" w:space="0" w:color="auto"/>
        <w:bottom w:val="none" w:sz="0" w:space="0" w:color="auto"/>
        <w:right w:val="none" w:sz="0" w:space="0" w:color="auto"/>
      </w:divBdr>
    </w:div>
    <w:div w:id="500316334">
      <w:bodyDiv w:val="1"/>
      <w:marLeft w:val="0"/>
      <w:marRight w:val="0"/>
      <w:marTop w:val="0"/>
      <w:marBottom w:val="0"/>
      <w:divBdr>
        <w:top w:val="none" w:sz="0" w:space="0" w:color="auto"/>
        <w:left w:val="none" w:sz="0" w:space="0" w:color="auto"/>
        <w:bottom w:val="none" w:sz="0" w:space="0" w:color="auto"/>
        <w:right w:val="none" w:sz="0" w:space="0" w:color="auto"/>
      </w:divBdr>
    </w:div>
    <w:div w:id="512690430">
      <w:bodyDiv w:val="1"/>
      <w:marLeft w:val="0"/>
      <w:marRight w:val="0"/>
      <w:marTop w:val="0"/>
      <w:marBottom w:val="0"/>
      <w:divBdr>
        <w:top w:val="none" w:sz="0" w:space="0" w:color="auto"/>
        <w:left w:val="none" w:sz="0" w:space="0" w:color="auto"/>
        <w:bottom w:val="none" w:sz="0" w:space="0" w:color="auto"/>
        <w:right w:val="none" w:sz="0" w:space="0" w:color="auto"/>
      </w:divBdr>
    </w:div>
    <w:div w:id="516191819">
      <w:bodyDiv w:val="1"/>
      <w:marLeft w:val="0"/>
      <w:marRight w:val="0"/>
      <w:marTop w:val="0"/>
      <w:marBottom w:val="0"/>
      <w:divBdr>
        <w:top w:val="none" w:sz="0" w:space="0" w:color="auto"/>
        <w:left w:val="none" w:sz="0" w:space="0" w:color="auto"/>
        <w:bottom w:val="none" w:sz="0" w:space="0" w:color="auto"/>
        <w:right w:val="none" w:sz="0" w:space="0" w:color="auto"/>
      </w:divBdr>
    </w:div>
    <w:div w:id="528563906">
      <w:bodyDiv w:val="1"/>
      <w:marLeft w:val="0"/>
      <w:marRight w:val="0"/>
      <w:marTop w:val="0"/>
      <w:marBottom w:val="0"/>
      <w:divBdr>
        <w:top w:val="none" w:sz="0" w:space="0" w:color="auto"/>
        <w:left w:val="none" w:sz="0" w:space="0" w:color="auto"/>
        <w:bottom w:val="none" w:sz="0" w:space="0" w:color="auto"/>
        <w:right w:val="none" w:sz="0" w:space="0" w:color="auto"/>
      </w:divBdr>
    </w:div>
    <w:div w:id="531768191">
      <w:bodyDiv w:val="1"/>
      <w:marLeft w:val="0"/>
      <w:marRight w:val="0"/>
      <w:marTop w:val="0"/>
      <w:marBottom w:val="0"/>
      <w:divBdr>
        <w:top w:val="none" w:sz="0" w:space="0" w:color="auto"/>
        <w:left w:val="none" w:sz="0" w:space="0" w:color="auto"/>
        <w:bottom w:val="none" w:sz="0" w:space="0" w:color="auto"/>
        <w:right w:val="none" w:sz="0" w:space="0" w:color="auto"/>
      </w:divBdr>
    </w:div>
    <w:div w:id="567157943">
      <w:bodyDiv w:val="1"/>
      <w:marLeft w:val="0"/>
      <w:marRight w:val="0"/>
      <w:marTop w:val="0"/>
      <w:marBottom w:val="0"/>
      <w:divBdr>
        <w:top w:val="none" w:sz="0" w:space="0" w:color="auto"/>
        <w:left w:val="none" w:sz="0" w:space="0" w:color="auto"/>
        <w:bottom w:val="none" w:sz="0" w:space="0" w:color="auto"/>
        <w:right w:val="none" w:sz="0" w:space="0" w:color="auto"/>
      </w:divBdr>
    </w:div>
    <w:div w:id="574974655">
      <w:bodyDiv w:val="1"/>
      <w:marLeft w:val="0"/>
      <w:marRight w:val="0"/>
      <w:marTop w:val="0"/>
      <w:marBottom w:val="0"/>
      <w:divBdr>
        <w:top w:val="none" w:sz="0" w:space="0" w:color="auto"/>
        <w:left w:val="none" w:sz="0" w:space="0" w:color="auto"/>
        <w:bottom w:val="none" w:sz="0" w:space="0" w:color="auto"/>
        <w:right w:val="none" w:sz="0" w:space="0" w:color="auto"/>
      </w:divBdr>
    </w:div>
    <w:div w:id="583029556">
      <w:bodyDiv w:val="1"/>
      <w:marLeft w:val="0"/>
      <w:marRight w:val="0"/>
      <w:marTop w:val="0"/>
      <w:marBottom w:val="0"/>
      <w:divBdr>
        <w:top w:val="none" w:sz="0" w:space="0" w:color="auto"/>
        <w:left w:val="none" w:sz="0" w:space="0" w:color="auto"/>
        <w:bottom w:val="none" w:sz="0" w:space="0" w:color="auto"/>
        <w:right w:val="none" w:sz="0" w:space="0" w:color="auto"/>
      </w:divBdr>
    </w:div>
    <w:div w:id="586886143">
      <w:bodyDiv w:val="1"/>
      <w:marLeft w:val="0"/>
      <w:marRight w:val="0"/>
      <w:marTop w:val="0"/>
      <w:marBottom w:val="0"/>
      <w:divBdr>
        <w:top w:val="none" w:sz="0" w:space="0" w:color="auto"/>
        <w:left w:val="none" w:sz="0" w:space="0" w:color="auto"/>
        <w:bottom w:val="none" w:sz="0" w:space="0" w:color="auto"/>
        <w:right w:val="none" w:sz="0" w:space="0" w:color="auto"/>
      </w:divBdr>
    </w:div>
    <w:div w:id="630674553">
      <w:bodyDiv w:val="1"/>
      <w:marLeft w:val="0"/>
      <w:marRight w:val="0"/>
      <w:marTop w:val="0"/>
      <w:marBottom w:val="0"/>
      <w:divBdr>
        <w:top w:val="none" w:sz="0" w:space="0" w:color="auto"/>
        <w:left w:val="none" w:sz="0" w:space="0" w:color="auto"/>
        <w:bottom w:val="none" w:sz="0" w:space="0" w:color="auto"/>
        <w:right w:val="none" w:sz="0" w:space="0" w:color="auto"/>
      </w:divBdr>
    </w:div>
    <w:div w:id="637149515">
      <w:bodyDiv w:val="1"/>
      <w:marLeft w:val="0"/>
      <w:marRight w:val="0"/>
      <w:marTop w:val="0"/>
      <w:marBottom w:val="0"/>
      <w:divBdr>
        <w:top w:val="none" w:sz="0" w:space="0" w:color="auto"/>
        <w:left w:val="none" w:sz="0" w:space="0" w:color="auto"/>
        <w:bottom w:val="none" w:sz="0" w:space="0" w:color="auto"/>
        <w:right w:val="none" w:sz="0" w:space="0" w:color="auto"/>
      </w:divBdr>
    </w:div>
    <w:div w:id="724061934">
      <w:bodyDiv w:val="1"/>
      <w:marLeft w:val="0"/>
      <w:marRight w:val="0"/>
      <w:marTop w:val="0"/>
      <w:marBottom w:val="0"/>
      <w:divBdr>
        <w:top w:val="none" w:sz="0" w:space="0" w:color="auto"/>
        <w:left w:val="none" w:sz="0" w:space="0" w:color="auto"/>
        <w:bottom w:val="none" w:sz="0" w:space="0" w:color="auto"/>
        <w:right w:val="none" w:sz="0" w:space="0" w:color="auto"/>
      </w:divBdr>
      <w:divsChild>
        <w:div w:id="609238051">
          <w:marLeft w:val="0"/>
          <w:marRight w:val="0"/>
          <w:marTop w:val="0"/>
          <w:marBottom w:val="0"/>
          <w:divBdr>
            <w:top w:val="none" w:sz="0" w:space="0" w:color="auto"/>
            <w:left w:val="none" w:sz="0" w:space="0" w:color="auto"/>
            <w:bottom w:val="none" w:sz="0" w:space="0" w:color="auto"/>
            <w:right w:val="none" w:sz="0" w:space="0" w:color="auto"/>
          </w:divBdr>
        </w:div>
        <w:div w:id="462699226">
          <w:marLeft w:val="0"/>
          <w:marRight w:val="0"/>
          <w:marTop w:val="0"/>
          <w:marBottom w:val="0"/>
          <w:divBdr>
            <w:top w:val="none" w:sz="0" w:space="0" w:color="auto"/>
            <w:left w:val="none" w:sz="0" w:space="0" w:color="auto"/>
            <w:bottom w:val="none" w:sz="0" w:space="0" w:color="auto"/>
            <w:right w:val="none" w:sz="0" w:space="0" w:color="auto"/>
          </w:divBdr>
        </w:div>
        <w:div w:id="1758744564">
          <w:marLeft w:val="0"/>
          <w:marRight w:val="0"/>
          <w:marTop w:val="0"/>
          <w:marBottom w:val="0"/>
          <w:divBdr>
            <w:top w:val="none" w:sz="0" w:space="0" w:color="auto"/>
            <w:left w:val="none" w:sz="0" w:space="0" w:color="auto"/>
            <w:bottom w:val="none" w:sz="0" w:space="0" w:color="auto"/>
            <w:right w:val="none" w:sz="0" w:space="0" w:color="auto"/>
          </w:divBdr>
        </w:div>
        <w:div w:id="1407266059">
          <w:marLeft w:val="0"/>
          <w:marRight w:val="0"/>
          <w:marTop w:val="0"/>
          <w:marBottom w:val="0"/>
          <w:divBdr>
            <w:top w:val="none" w:sz="0" w:space="0" w:color="auto"/>
            <w:left w:val="none" w:sz="0" w:space="0" w:color="auto"/>
            <w:bottom w:val="none" w:sz="0" w:space="0" w:color="auto"/>
            <w:right w:val="none" w:sz="0" w:space="0" w:color="auto"/>
          </w:divBdr>
        </w:div>
        <w:div w:id="26411403">
          <w:marLeft w:val="0"/>
          <w:marRight w:val="0"/>
          <w:marTop w:val="0"/>
          <w:marBottom w:val="0"/>
          <w:divBdr>
            <w:top w:val="none" w:sz="0" w:space="0" w:color="auto"/>
            <w:left w:val="none" w:sz="0" w:space="0" w:color="auto"/>
            <w:bottom w:val="none" w:sz="0" w:space="0" w:color="auto"/>
            <w:right w:val="none" w:sz="0" w:space="0" w:color="auto"/>
          </w:divBdr>
        </w:div>
      </w:divsChild>
    </w:div>
    <w:div w:id="726414644">
      <w:bodyDiv w:val="1"/>
      <w:marLeft w:val="0"/>
      <w:marRight w:val="0"/>
      <w:marTop w:val="0"/>
      <w:marBottom w:val="0"/>
      <w:divBdr>
        <w:top w:val="none" w:sz="0" w:space="0" w:color="auto"/>
        <w:left w:val="none" w:sz="0" w:space="0" w:color="auto"/>
        <w:bottom w:val="none" w:sz="0" w:space="0" w:color="auto"/>
        <w:right w:val="none" w:sz="0" w:space="0" w:color="auto"/>
      </w:divBdr>
    </w:div>
    <w:div w:id="778530253">
      <w:bodyDiv w:val="1"/>
      <w:marLeft w:val="0"/>
      <w:marRight w:val="0"/>
      <w:marTop w:val="0"/>
      <w:marBottom w:val="0"/>
      <w:divBdr>
        <w:top w:val="none" w:sz="0" w:space="0" w:color="auto"/>
        <w:left w:val="none" w:sz="0" w:space="0" w:color="auto"/>
        <w:bottom w:val="none" w:sz="0" w:space="0" w:color="auto"/>
        <w:right w:val="none" w:sz="0" w:space="0" w:color="auto"/>
      </w:divBdr>
    </w:div>
    <w:div w:id="786197533">
      <w:bodyDiv w:val="1"/>
      <w:marLeft w:val="0"/>
      <w:marRight w:val="0"/>
      <w:marTop w:val="0"/>
      <w:marBottom w:val="0"/>
      <w:divBdr>
        <w:top w:val="none" w:sz="0" w:space="0" w:color="auto"/>
        <w:left w:val="none" w:sz="0" w:space="0" w:color="auto"/>
        <w:bottom w:val="none" w:sz="0" w:space="0" w:color="auto"/>
        <w:right w:val="none" w:sz="0" w:space="0" w:color="auto"/>
      </w:divBdr>
    </w:div>
    <w:div w:id="793712213">
      <w:bodyDiv w:val="1"/>
      <w:marLeft w:val="0"/>
      <w:marRight w:val="0"/>
      <w:marTop w:val="0"/>
      <w:marBottom w:val="0"/>
      <w:divBdr>
        <w:top w:val="none" w:sz="0" w:space="0" w:color="auto"/>
        <w:left w:val="none" w:sz="0" w:space="0" w:color="auto"/>
        <w:bottom w:val="none" w:sz="0" w:space="0" w:color="auto"/>
        <w:right w:val="none" w:sz="0" w:space="0" w:color="auto"/>
      </w:divBdr>
    </w:div>
    <w:div w:id="819613512">
      <w:bodyDiv w:val="1"/>
      <w:marLeft w:val="0"/>
      <w:marRight w:val="0"/>
      <w:marTop w:val="0"/>
      <w:marBottom w:val="0"/>
      <w:divBdr>
        <w:top w:val="none" w:sz="0" w:space="0" w:color="auto"/>
        <w:left w:val="none" w:sz="0" w:space="0" w:color="auto"/>
        <w:bottom w:val="none" w:sz="0" w:space="0" w:color="auto"/>
        <w:right w:val="none" w:sz="0" w:space="0" w:color="auto"/>
      </w:divBdr>
    </w:div>
    <w:div w:id="844325634">
      <w:bodyDiv w:val="1"/>
      <w:marLeft w:val="0"/>
      <w:marRight w:val="0"/>
      <w:marTop w:val="0"/>
      <w:marBottom w:val="0"/>
      <w:divBdr>
        <w:top w:val="none" w:sz="0" w:space="0" w:color="auto"/>
        <w:left w:val="none" w:sz="0" w:space="0" w:color="auto"/>
        <w:bottom w:val="none" w:sz="0" w:space="0" w:color="auto"/>
        <w:right w:val="none" w:sz="0" w:space="0" w:color="auto"/>
      </w:divBdr>
    </w:div>
    <w:div w:id="854727695">
      <w:bodyDiv w:val="1"/>
      <w:marLeft w:val="0"/>
      <w:marRight w:val="0"/>
      <w:marTop w:val="0"/>
      <w:marBottom w:val="0"/>
      <w:divBdr>
        <w:top w:val="none" w:sz="0" w:space="0" w:color="auto"/>
        <w:left w:val="none" w:sz="0" w:space="0" w:color="auto"/>
        <w:bottom w:val="none" w:sz="0" w:space="0" w:color="auto"/>
        <w:right w:val="none" w:sz="0" w:space="0" w:color="auto"/>
      </w:divBdr>
    </w:div>
    <w:div w:id="859733853">
      <w:bodyDiv w:val="1"/>
      <w:marLeft w:val="0"/>
      <w:marRight w:val="0"/>
      <w:marTop w:val="0"/>
      <w:marBottom w:val="0"/>
      <w:divBdr>
        <w:top w:val="none" w:sz="0" w:space="0" w:color="auto"/>
        <w:left w:val="none" w:sz="0" w:space="0" w:color="auto"/>
        <w:bottom w:val="none" w:sz="0" w:space="0" w:color="auto"/>
        <w:right w:val="none" w:sz="0" w:space="0" w:color="auto"/>
      </w:divBdr>
    </w:div>
    <w:div w:id="875585154">
      <w:bodyDiv w:val="1"/>
      <w:marLeft w:val="0"/>
      <w:marRight w:val="0"/>
      <w:marTop w:val="0"/>
      <w:marBottom w:val="0"/>
      <w:divBdr>
        <w:top w:val="none" w:sz="0" w:space="0" w:color="auto"/>
        <w:left w:val="none" w:sz="0" w:space="0" w:color="auto"/>
        <w:bottom w:val="none" w:sz="0" w:space="0" w:color="auto"/>
        <w:right w:val="none" w:sz="0" w:space="0" w:color="auto"/>
      </w:divBdr>
    </w:div>
    <w:div w:id="881788645">
      <w:bodyDiv w:val="1"/>
      <w:marLeft w:val="0"/>
      <w:marRight w:val="0"/>
      <w:marTop w:val="0"/>
      <w:marBottom w:val="0"/>
      <w:divBdr>
        <w:top w:val="none" w:sz="0" w:space="0" w:color="auto"/>
        <w:left w:val="none" w:sz="0" w:space="0" w:color="auto"/>
        <w:bottom w:val="none" w:sz="0" w:space="0" w:color="auto"/>
        <w:right w:val="none" w:sz="0" w:space="0" w:color="auto"/>
      </w:divBdr>
    </w:div>
    <w:div w:id="938678562">
      <w:bodyDiv w:val="1"/>
      <w:marLeft w:val="0"/>
      <w:marRight w:val="0"/>
      <w:marTop w:val="0"/>
      <w:marBottom w:val="0"/>
      <w:divBdr>
        <w:top w:val="none" w:sz="0" w:space="0" w:color="auto"/>
        <w:left w:val="none" w:sz="0" w:space="0" w:color="auto"/>
        <w:bottom w:val="none" w:sz="0" w:space="0" w:color="auto"/>
        <w:right w:val="none" w:sz="0" w:space="0" w:color="auto"/>
      </w:divBdr>
    </w:div>
    <w:div w:id="950089714">
      <w:bodyDiv w:val="1"/>
      <w:marLeft w:val="0"/>
      <w:marRight w:val="0"/>
      <w:marTop w:val="0"/>
      <w:marBottom w:val="0"/>
      <w:divBdr>
        <w:top w:val="none" w:sz="0" w:space="0" w:color="auto"/>
        <w:left w:val="none" w:sz="0" w:space="0" w:color="auto"/>
        <w:bottom w:val="none" w:sz="0" w:space="0" w:color="auto"/>
        <w:right w:val="none" w:sz="0" w:space="0" w:color="auto"/>
      </w:divBdr>
    </w:div>
    <w:div w:id="954218467">
      <w:bodyDiv w:val="1"/>
      <w:marLeft w:val="0"/>
      <w:marRight w:val="0"/>
      <w:marTop w:val="0"/>
      <w:marBottom w:val="0"/>
      <w:divBdr>
        <w:top w:val="none" w:sz="0" w:space="0" w:color="auto"/>
        <w:left w:val="none" w:sz="0" w:space="0" w:color="auto"/>
        <w:bottom w:val="none" w:sz="0" w:space="0" w:color="auto"/>
        <w:right w:val="none" w:sz="0" w:space="0" w:color="auto"/>
      </w:divBdr>
      <w:divsChild>
        <w:div w:id="665789864">
          <w:marLeft w:val="0"/>
          <w:marRight w:val="0"/>
          <w:marTop w:val="100"/>
          <w:marBottom w:val="445"/>
          <w:divBdr>
            <w:top w:val="none" w:sz="0" w:space="0" w:color="auto"/>
            <w:left w:val="none" w:sz="0" w:space="0" w:color="auto"/>
            <w:bottom w:val="none" w:sz="0" w:space="0" w:color="auto"/>
            <w:right w:val="none" w:sz="0" w:space="0" w:color="auto"/>
          </w:divBdr>
        </w:div>
        <w:div w:id="1105539927">
          <w:marLeft w:val="0"/>
          <w:marRight w:val="0"/>
          <w:marTop w:val="100"/>
          <w:marBottom w:val="0"/>
          <w:divBdr>
            <w:top w:val="none" w:sz="0" w:space="0" w:color="auto"/>
            <w:left w:val="none" w:sz="0" w:space="0" w:color="auto"/>
            <w:bottom w:val="none" w:sz="0" w:space="0" w:color="auto"/>
            <w:right w:val="none" w:sz="0" w:space="0" w:color="auto"/>
          </w:divBdr>
          <w:divsChild>
            <w:div w:id="7072211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0423633">
      <w:bodyDiv w:val="1"/>
      <w:marLeft w:val="0"/>
      <w:marRight w:val="0"/>
      <w:marTop w:val="0"/>
      <w:marBottom w:val="0"/>
      <w:divBdr>
        <w:top w:val="none" w:sz="0" w:space="0" w:color="auto"/>
        <w:left w:val="none" w:sz="0" w:space="0" w:color="auto"/>
        <w:bottom w:val="none" w:sz="0" w:space="0" w:color="auto"/>
        <w:right w:val="none" w:sz="0" w:space="0" w:color="auto"/>
      </w:divBdr>
    </w:div>
    <w:div w:id="1001933458">
      <w:bodyDiv w:val="1"/>
      <w:marLeft w:val="0"/>
      <w:marRight w:val="0"/>
      <w:marTop w:val="0"/>
      <w:marBottom w:val="0"/>
      <w:divBdr>
        <w:top w:val="none" w:sz="0" w:space="0" w:color="auto"/>
        <w:left w:val="none" w:sz="0" w:space="0" w:color="auto"/>
        <w:bottom w:val="none" w:sz="0" w:space="0" w:color="auto"/>
        <w:right w:val="none" w:sz="0" w:space="0" w:color="auto"/>
      </w:divBdr>
    </w:div>
    <w:div w:id="1048261157">
      <w:bodyDiv w:val="1"/>
      <w:marLeft w:val="0"/>
      <w:marRight w:val="0"/>
      <w:marTop w:val="0"/>
      <w:marBottom w:val="0"/>
      <w:divBdr>
        <w:top w:val="none" w:sz="0" w:space="0" w:color="auto"/>
        <w:left w:val="none" w:sz="0" w:space="0" w:color="auto"/>
        <w:bottom w:val="none" w:sz="0" w:space="0" w:color="auto"/>
        <w:right w:val="none" w:sz="0" w:space="0" w:color="auto"/>
      </w:divBdr>
    </w:div>
    <w:div w:id="1061175135">
      <w:bodyDiv w:val="1"/>
      <w:marLeft w:val="0"/>
      <w:marRight w:val="0"/>
      <w:marTop w:val="0"/>
      <w:marBottom w:val="0"/>
      <w:divBdr>
        <w:top w:val="none" w:sz="0" w:space="0" w:color="auto"/>
        <w:left w:val="none" w:sz="0" w:space="0" w:color="auto"/>
        <w:bottom w:val="none" w:sz="0" w:space="0" w:color="auto"/>
        <w:right w:val="none" w:sz="0" w:space="0" w:color="auto"/>
      </w:divBdr>
    </w:div>
    <w:div w:id="1084574206">
      <w:bodyDiv w:val="1"/>
      <w:marLeft w:val="0"/>
      <w:marRight w:val="0"/>
      <w:marTop w:val="0"/>
      <w:marBottom w:val="0"/>
      <w:divBdr>
        <w:top w:val="none" w:sz="0" w:space="0" w:color="auto"/>
        <w:left w:val="none" w:sz="0" w:space="0" w:color="auto"/>
        <w:bottom w:val="none" w:sz="0" w:space="0" w:color="auto"/>
        <w:right w:val="none" w:sz="0" w:space="0" w:color="auto"/>
      </w:divBdr>
    </w:div>
    <w:div w:id="1109351024">
      <w:bodyDiv w:val="1"/>
      <w:marLeft w:val="0"/>
      <w:marRight w:val="0"/>
      <w:marTop w:val="0"/>
      <w:marBottom w:val="0"/>
      <w:divBdr>
        <w:top w:val="none" w:sz="0" w:space="0" w:color="auto"/>
        <w:left w:val="none" w:sz="0" w:space="0" w:color="auto"/>
        <w:bottom w:val="none" w:sz="0" w:space="0" w:color="auto"/>
        <w:right w:val="none" w:sz="0" w:space="0" w:color="auto"/>
      </w:divBdr>
    </w:div>
    <w:div w:id="1118110481">
      <w:bodyDiv w:val="1"/>
      <w:marLeft w:val="0"/>
      <w:marRight w:val="0"/>
      <w:marTop w:val="0"/>
      <w:marBottom w:val="0"/>
      <w:divBdr>
        <w:top w:val="none" w:sz="0" w:space="0" w:color="auto"/>
        <w:left w:val="none" w:sz="0" w:space="0" w:color="auto"/>
        <w:bottom w:val="none" w:sz="0" w:space="0" w:color="auto"/>
        <w:right w:val="none" w:sz="0" w:space="0" w:color="auto"/>
      </w:divBdr>
    </w:div>
    <w:div w:id="1187209512">
      <w:bodyDiv w:val="1"/>
      <w:marLeft w:val="0"/>
      <w:marRight w:val="0"/>
      <w:marTop w:val="0"/>
      <w:marBottom w:val="0"/>
      <w:divBdr>
        <w:top w:val="none" w:sz="0" w:space="0" w:color="auto"/>
        <w:left w:val="none" w:sz="0" w:space="0" w:color="auto"/>
        <w:bottom w:val="none" w:sz="0" w:space="0" w:color="auto"/>
        <w:right w:val="none" w:sz="0" w:space="0" w:color="auto"/>
      </w:divBdr>
    </w:div>
    <w:div w:id="1208758024">
      <w:bodyDiv w:val="1"/>
      <w:marLeft w:val="0"/>
      <w:marRight w:val="0"/>
      <w:marTop w:val="0"/>
      <w:marBottom w:val="0"/>
      <w:divBdr>
        <w:top w:val="none" w:sz="0" w:space="0" w:color="auto"/>
        <w:left w:val="none" w:sz="0" w:space="0" w:color="auto"/>
        <w:bottom w:val="none" w:sz="0" w:space="0" w:color="auto"/>
        <w:right w:val="none" w:sz="0" w:space="0" w:color="auto"/>
      </w:divBdr>
    </w:div>
    <w:div w:id="1214732922">
      <w:bodyDiv w:val="1"/>
      <w:marLeft w:val="0"/>
      <w:marRight w:val="0"/>
      <w:marTop w:val="0"/>
      <w:marBottom w:val="0"/>
      <w:divBdr>
        <w:top w:val="none" w:sz="0" w:space="0" w:color="auto"/>
        <w:left w:val="none" w:sz="0" w:space="0" w:color="auto"/>
        <w:bottom w:val="none" w:sz="0" w:space="0" w:color="auto"/>
        <w:right w:val="none" w:sz="0" w:space="0" w:color="auto"/>
      </w:divBdr>
      <w:divsChild>
        <w:div w:id="2140490250">
          <w:marLeft w:val="0"/>
          <w:marRight w:val="0"/>
          <w:marTop w:val="0"/>
          <w:marBottom w:val="0"/>
          <w:divBdr>
            <w:top w:val="none" w:sz="0" w:space="0" w:color="auto"/>
            <w:left w:val="none" w:sz="0" w:space="0" w:color="auto"/>
            <w:bottom w:val="none" w:sz="0" w:space="0" w:color="auto"/>
            <w:right w:val="none" w:sz="0" w:space="0" w:color="auto"/>
          </w:divBdr>
        </w:div>
        <w:div w:id="200480086">
          <w:marLeft w:val="0"/>
          <w:marRight w:val="0"/>
          <w:marTop w:val="0"/>
          <w:marBottom w:val="0"/>
          <w:divBdr>
            <w:top w:val="none" w:sz="0" w:space="0" w:color="auto"/>
            <w:left w:val="none" w:sz="0" w:space="0" w:color="auto"/>
            <w:bottom w:val="none" w:sz="0" w:space="0" w:color="auto"/>
            <w:right w:val="none" w:sz="0" w:space="0" w:color="auto"/>
          </w:divBdr>
        </w:div>
        <w:div w:id="144014985">
          <w:marLeft w:val="0"/>
          <w:marRight w:val="0"/>
          <w:marTop w:val="0"/>
          <w:marBottom w:val="0"/>
          <w:divBdr>
            <w:top w:val="none" w:sz="0" w:space="0" w:color="auto"/>
            <w:left w:val="none" w:sz="0" w:space="0" w:color="auto"/>
            <w:bottom w:val="none" w:sz="0" w:space="0" w:color="auto"/>
            <w:right w:val="none" w:sz="0" w:space="0" w:color="auto"/>
          </w:divBdr>
        </w:div>
        <w:div w:id="1938059549">
          <w:marLeft w:val="0"/>
          <w:marRight w:val="0"/>
          <w:marTop w:val="0"/>
          <w:marBottom w:val="0"/>
          <w:divBdr>
            <w:top w:val="none" w:sz="0" w:space="0" w:color="auto"/>
            <w:left w:val="none" w:sz="0" w:space="0" w:color="auto"/>
            <w:bottom w:val="none" w:sz="0" w:space="0" w:color="auto"/>
            <w:right w:val="none" w:sz="0" w:space="0" w:color="auto"/>
          </w:divBdr>
        </w:div>
        <w:div w:id="2085641998">
          <w:marLeft w:val="0"/>
          <w:marRight w:val="0"/>
          <w:marTop w:val="0"/>
          <w:marBottom w:val="0"/>
          <w:divBdr>
            <w:top w:val="none" w:sz="0" w:space="0" w:color="auto"/>
            <w:left w:val="none" w:sz="0" w:space="0" w:color="auto"/>
            <w:bottom w:val="none" w:sz="0" w:space="0" w:color="auto"/>
            <w:right w:val="none" w:sz="0" w:space="0" w:color="auto"/>
          </w:divBdr>
        </w:div>
      </w:divsChild>
    </w:div>
    <w:div w:id="1232351257">
      <w:bodyDiv w:val="1"/>
      <w:marLeft w:val="0"/>
      <w:marRight w:val="0"/>
      <w:marTop w:val="0"/>
      <w:marBottom w:val="0"/>
      <w:divBdr>
        <w:top w:val="none" w:sz="0" w:space="0" w:color="auto"/>
        <w:left w:val="none" w:sz="0" w:space="0" w:color="auto"/>
        <w:bottom w:val="none" w:sz="0" w:space="0" w:color="auto"/>
        <w:right w:val="none" w:sz="0" w:space="0" w:color="auto"/>
      </w:divBdr>
    </w:div>
    <w:div w:id="1234467095">
      <w:bodyDiv w:val="1"/>
      <w:marLeft w:val="0"/>
      <w:marRight w:val="0"/>
      <w:marTop w:val="0"/>
      <w:marBottom w:val="0"/>
      <w:divBdr>
        <w:top w:val="none" w:sz="0" w:space="0" w:color="auto"/>
        <w:left w:val="none" w:sz="0" w:space="0" w:color="auto"/>
        <w:bottom w:val="none" w:sz="0" w:space="0" w:color="auto"/>
        <w:right w:val="none" w:sz="0" w:space="0" w:color="auto"/>
      </w:divBdr>
    </w:div>
    <w:div w:id="1247881168">
      <w:bodyDiv w:val="1"/>
      <w:marLeft w:val="0"/>
      <w:marRight w:val="0"/>
      <w:marTop w:val="0"/>
      <w:marBottom w:val="0"/>
      <w:divBdr>
        <w:top w:val="none" w:sz="0" w:space="0" w:color="auto"/>
        <w:left w:val="none" w:sz="0" w:space="0" w:color="auto"/>
        <w:bottom w:val="none" w:sz="0" w:space="0" w:color="auto"/>
        <w:right w:val="none" w:sz="0" w:space="0" w:color="auto"/>
      </w:divBdr>
    </w:div>
    <w:div w:id="1304894871">
      <w:bodyDiv w:val="1"/>
      <w:marLeft w:val="0"/>
      <w:marRight w:val="0"/>
      <w:marTop w:val="0"/>
      <w:marBottom w:val="0"/>
      <w:divBdr>
        <w:top w:val="none" w:sz="0" w:space="0" w:color="auto"/>
        <w:left w:val="none" w:sz="0" w:space="0" w:color="auto"/>
        <w:bottom w:val="none" w:sz="0" w:space="0" w:color="auto"/>
        <w:right w:val="none" w:sz="0" w:space="0" w:color="auto"/>
      </w:divBdr>
    </w:div>
    <w:div w:id="1314599317">
      <w:bodyDiv w:val="1"/>
      <w:marLeft w:val="0"/>
      <w:marRight w:val="0"/>
      <w:marTop w:val="0"/>
      <w:marBottom w:val="0"/>
      <w:divBdr>
        <w:top w:val="none" w:sz="0" w:space="0" w:color="auto"/>
        <w:left w:val="none" w:sz="0" w:space="0" w:color="auto"/>
        <w:bottom w:val="none" w:sz="0" w:space="0" w:color="auto"/>
        <w:right w:val="none" w:sz="0" w:space="0" w:color="auto"/>
      </w:divBdr>
    </w:div>
    <w:div w:id="1319724267">
      <w:bodyDiv w:val="1"/>
      <w:marLeft w:val="0"/>
      <w:marRight w:val="0"/>
      <w:marTop w:val="0"/>
      <w:marBottom w:val="0"/>
      <w:divBdr>
        <w:top w:val="none" w:sz="0" w:space="0" w:color="auto"/>
        <w:left w:val="none" w:sz="0" w:space="0" w:color="auto"/>
        <w:bottom w:val="none" w:sz="0" w:space="0" w:color="auto"/>
        <w:right w:val="none" w:sz="0" w:space="0" w:color="auto"/>
      </w:divBdr>
    </w:div>
    <w:div w:id="1338265905">
      <w:bodyDiv w:val="1"/>
      <w:marLeft w:val="0"/>
      <w:marRight w:val="0"/>
      <w:marTop w:val="0"/>
      <w:marBottom w:val="0"/>
      <w:divBdr>
        <w:top w:val="none" w:sz="0" w:space="0" w:color="auto"/>
        <w:left w:val="none" w:sz="0" w:space="0" w:color="auto"/>
        <w:bottom w:val="none" w:sz="0" w:space="0" w:color="auto"/>
        <w:right w:val="none" w:sz="0" w:space="0" w:color="auto"/>
      </w:divBdr>
    </w:div>
    <w:div w:id="1397822448">
      <w:bodyDiv w:val="1"/>
      <w:marLeft w:val="0"/>
      <w:marRight w:val="0"/>
      <w:marTop w:val="0"/>
      <w:marBottom w:val="0"/>
      <w:divBdr>
        <w:top w:val="none" w:sz="0" w:space="0" w:color="auto"/>
        <w:left w:val="none" w:sz="0" w:space="0" w:color="auto"/>
        <w:bottom w:val="none" w:sz="0" w:space="0" w:color="auto"/>
        <w:right w:val="none" w:sz="0" w:space="0" w:color="auto"/>
      </w:divBdr>
    </w:div>
    <w:div w:id="1410426421">
      <w:bodyDiv w:val="1"/>
      <w:marLeft w:val="0"/>
      <w:marRight w:val="0"/>
      <w:marTop w:val="0"/>
      <w:marBottom w:val="0"/>
      <w:divBdr>
        <w:top w:val="none" w:sz="0" w:space="0" w:color="auto"/>
        <w:left w:val="none" w:sz="0" w:space="0" w:color="auto"/>
        <w:bottom w:val="none" w:sz="0" w:space="0" w:color="auto"/>
        <w:right w:val="none" w:sz="0" w:space="0" w:color="auto"/>
      </w:divBdr>
    </w:div>
    <w:div w:id="1428038956">
      <w:bodyDiv w:val="1"/>
      <w:marLeft w:val="0"/>
      <w:marRight w:val="0"/>
      <w:marTop w:val="0"/>
      <w:marBottom w:val="0"/>
      <w:divBdr>
        <w:top w:val="none" w:sz="0" w:space="0" w:color="auto"/>
        <w:left w:val="none" w:sz="0" w:space="0" w:color="auto"/>
        <w:bottom w:val="none" w:sz="0" w:space="0" w:color="auto"/>
        <w:right w:val="none" w:sz="0" w:space="0" w:color="auto"/>
      </w:divBdr>
    </w:div>
    <w:div w:id="1432165897">
      <w:bodyDiv w:val="1"/>
      <w:marLeft w:val="0"/>
      <w:marRight w:val="0"/>
      <w:marTop w:val="0"/>
      <w:marBottom w:val="0"/>
      <w:divBdr>
        <w:top w:val="none" w:sz="0" w:space="0" w:color="auto"/>
        <w:left w:val="none" w:sz="0" w:space="0" w:color="auto"/>
        <w:bottom w:val="none" w:sz="0" w:space="0" w:color="auto"/>
        <w:right w:val="none" w:sz="0" w:space="0" w:color="auto"/>
      </w:divBdr>
    </w:div>
    <w:div w:id="1445617424">
      <w:bodyDiv w:val="1"/>
      <w:marLeft w:val="0"/>
      <w:marRight w:val="0"/>
      <w:marTop w:val="0"/>
      <w:marBottom w:val="0"/>
      <w:divBdr>
        <w:top w:val="none" w:sz="0" w:space="0" w:color="auto"/>
        <w:left w:val="none" w:sz="0" w:space="0" w:color="auto"/>
        <w:bottom w:val="none" w:sz="0" w:space="0" w:color="auto"/>
        <w:right w:val="none" w:sz="0" w:space="0" w:color="auto"/>
      </w:divBdr>
    </w:div>
    <w:div w:id="1458452011">
      <w:bodyDiv w:val="1"/>
      <w:marLeft w:val="0"/>
      <w:marRight w:val="0"/>
      <w:marTop w:val="0"/>
      <w:marBottom w:val="0"/>
      <w:divBdr>
        <w:top w:val="none" w:sz="0" w:space="0" w:color="auto"/>
        <w:left w:val="none" w:sz="0" w:space="0" w:color="auto"/>
        <w:bottom w:val="none" w:sz="0" w:space="0" w:color="auto"/>
        <w:right w:val="none" w:sz="0" w:space="0" w:color="auto"/>
      </w:divBdr>
    </w:div>
    <w:div w:id="1471168595">
      <w:bodyDiv w:val="1"/>
      <w:marLeft w:val="0"/>
      <w:marRight w:val="0"/>
      <w:marTop w:val="0"/>
      <w:marBottom w:val="0"/>
      <w:divBdr>
        <w:top w:val="none" w:sz="0" w:space="0" w:color="auto"/>
        <w:left w:val="none" w:sz="0" w:space="0" w:color="auto"/>
        <w:bottom w:val="none" w:sz="0" w:space="0" w:color="auto"/>
        <w:right w:val="none" w:sz="0" w:space="0" w:color="auto"/>
      </w:divBdr>
    </w:div>
    <w:div w:id="1486898281">
      <w:bodyDiv w:val="1"/>
      <w:marLeft w:val="0"/>
      <w:marRight w:val="0"/>
      <w:marTop w:val="0"/>
      <w:marBottom w:val="0"/>
      <w:divBdr>
        <w:top w:val="none" w:sz="0" w:space="0" w:color="auto"/>
        <w:left w:val="none" w:sz="0" w:space="0" w:color="auto"/>
        <w:bottom w:val="none" w:sz="0" w:space="0" w:color="auto"/>
        <w:right w:val="none" w:sz="0" w:space="0" w:color="auto"/>
      </w:divBdr>
    </w:div>
    <w:div w:id="1487088930">
      <w:bodyDiv w:val="1"/>
      <w:marLeft w:val="0"/>
      <w:marRight w:val="0"/>
      <w:marTop w:val="0"/>
      <w:marBottom w:val="0"/>
      <w:divBdr>
        <w:top w:val="none" w:sz="0" w:space="0" w:color="auto"/>
        <w:left w:val="none" w:sz="0" w:space="0" w:color="auto"/>
        <w:bottom w:val="none" w:sz="0" w:space="0" w:color="auto"/>
        <w:right w:val="none" w:sz="0" w:space="0" w:color="auto"/>
      </w:divBdr>
    </w:div>
    <w:div w:id="1533306069">
      <w:bodyDiv w:val="1"/>
      <w:marLeft w:val="0"/>
      <w:marRight w:val="0"/>
      <w:marTop w:val="0"/>
      <w:marBottom w:val="0"/>
      <w:divBdr>
        <w:top w:val="none" w:sz="0" w:space="0" w:color="auto"/>
        <w:left w:val="none" w:sz="0" w:space="0" w:color="auto"/>
        <w:bottom w:val="none" w:sz="0" w:space="0" w:color="auto"/>
        <w:right w:val="none" w:sz="0" w:space="0" w:color="auto"/>
      </w:divBdr>
    </w:div>
    <w:div w:id="1537498159">
      <w:bodyDiv w:val="1"/>
      <w:marLeft w:val="0"/>
      <w:marRight w:val="0"/>
      <w:marTop w:val="0"/>
      <w:marBottom w:val="0"/>
      <w:divBdr>
        <w:top w:val="none" w:sz="0" w:space="0" w:color="auto"/>
        <w:left w:val="none" w:sz="0" w:space="0" w:color="auto"/>
        <w:bottom w:val="none" w:sz="0" w:space="0" w:color="auto"/>
        <w:right w:val="none" w:sz="0" w:space="0" w:color="auto"/>
      </w:divBdr>
    </w:div>
    <w:div w:id="1555310388">
      <w:bodyDiv w:val="1"/>
      <w:marLeft w:val="0"/>
      <w:marRight w:val="0"/>
      <w:marTop w:val="0"/>
      <w:marBottom w:val="0"/>
      <w:divBdr>
        <w:top w:val="none" w:sz="0" w:space="0" w:color="auto"/>
        <w:left w:val="none" w:sz="0" w:space="0" w:color="auto"/>
        <w:bottom w:val="none" w:sz="0" w:space="0" w:color="auto"/>
        <w:right w:val="none" w:sz="0" w:space="0" w:color="auto"/>
      </w:divBdr>
    </w:div>
    <w:div w:id="1576894307">
      <w:bodyDiv w:val="1"/>
      <w:marLeft w:val="0"/>
      <w:marRight w:val="0"/>
      <w:marTop w:val="0"/>
      <w:marBottom w:val="0"/>
      <w:divBdr>
        <w:top w:val="none" w:sz="0" w:space="0" w:color="auto"/>
        <w:left w:val="none" w:sz="0" w:space="0" w:color="auto"/>
        <w:bottom w:val="none" w:sz="0" w:space="0" w:color="auto"/>
        <w:right w:val="none" w:sz="0" w:space="0" w:color="auto"/>
      </w:divBdr>
    </w:div>
    <w:div w:id="1586187196">
      <w:bodyDiv w:val="1"/>
      <w:marLeft w:val="0"/>
      <w:marRight w:val="0"/>
      <w:marTop w:val="0"/>
      <w:marBottom w:val="0"/>
      <w:divBdr>
        <w:top w:val="none" w:sz="0" w:space="0" w:color="auto"/>
        <w:left w:val="none" w:sz="0" w:space="0" w:color="auto"/>
        <w:bottom w:val="none" w:sz="0" w:space="0" w:color="auto"/>
        <w:right w:val="none" w:sz="0" w:space="0" w:color="auto"/>
      </w:divBdr>
    </w:div>
    <w:div w:id="1586189590">
      <w:bodyDiv w:val="1"/>
      <w:marLeft w:val="0"/>
      <w:marRight w:val="0"/>
      <w:marTop w:val="0"/>
      <w:marBottom w:val="0"/>
      <w:divBdr>
        <w:top w:val="none" w:sz="0" w:space="0" w:color="auto"/>
        <w:left w:val="none" w:sz="0" w:space="0" w:color="auto"/>
        <w:bottom w:val="none" w:sz="0" w:space="0" w:color="auto"/>
        <w:right w:val="none" w:sz="0" w:space="0" w:color="auto"/>
      </w:divBdr>
    </w:div>
    <w:div w:id="1640111113">
      <w:bodyDiv w:val="1"/>
      <w:marLeft w:val="0"/>
      <w:marRight w:val="0"/>
      <w:marTop w:val="0"/>
      <w:marBottom w:val="0"/>
      <w:divBdr>
        <w:top w:val="none" w:sz="0" w:space="0" w:color="auto"/>
        <w:left w:val="none" w:sz="0" w:space="0" w:color="auto"/>
        <w:bottom w:val="none" w:sz="0" w:space="0" w:color="auto"/>
        <w:right w:val="none" w:sz="0" w:space="0" w:color="auto"/>
      </w:divBdr>
      <w:divsChild>
        <w:div w:id="262569902">
          <w:marLeft w:val="0"/>
          <w:marRight w:val="0"/>
          <w:marTop w:val="100"/>
          <w:marBottom w:val="445"/>
          <w:divBdr>
            <w:top w:val="none" w:sz="0" w:space="0" w:color="auto"/>
            <w:left w:val="none" w:sz="0" w:space="0" w:color="auto"/>
            <w:bottom w:val="none" w:sz="0" w:space="0" w:color="auto"/>
            <w:right w:val="none" w:sz="0" w:space="0" w:color="auto"/>
          </w:divBdr>
        </w:div>
        <w:div w:id="1979384334">
          <w:marLeft w:val="0"/>
          <w:marRight w:val="0"/>
          <w:marTop w:val="100"/>
          <w:marBottom w:val="0"/>
          <w:divBdr>
            <w:top w:val="none" w:sz="0" w:space="0" w:color="auto"/>
            <w:left w:val="none" w:sz="0" w:space="0" w:color="auto"/>
            <w:bottom w:val="none" w:sz="0" w:space="0" w:color="auto"/>
            <w:right w:val="none" w:sz="0" w:space="0" w:color="auto"/>
          </w:divBdr>
          <w:divsChild>
            <w:div w:id="1927111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3148521">
      <w:bodyDiv w:val="1"/>
      <w:marLeft w:val="0"/>
      <w:marRight w:val="0"/>
      <w:marTop w:val="0"/>
      <w:marBottom w:val="0"/>
      <w:divBdr>
        <w:top w:val="none" w:sz="0" w:space="0" w:color="auto"/>
        <w:left w:val="none" w:sz="0" w:space="0" w:color="auto"/>
        <w:bottom w:val="none" w:sz="0" w:space="0" w:color="auto"/>
        <w:right w:val="none" w:sz="0" w:space="0" w:color="auto"/>
      </w:divBdr>
    </w:div>
    <w:div w:id="1669405649">
      <w:bodyDiv w:val="1"/>
      <w:marLeft w:val="0"/>
      <w:marRight w:val="0"/>
      <w:marTop w:val="0"/>
      <w:marBottom w:val="0"/>
      <w:divBdr>
        <w:top w:val="none" w:sz="0" w:space="0" w:color="auto"/>
        <w:left w:val="none" w:sz="0" w:space="0" w:color="auto"/>
        <w:bottom w:val="none" w:sz="0" w:space="0" w:color="auto"/>
        <w:right w:val="none" w:sz="0" w:space="0" w:color="auto"/>
      </w:divBdr>
    </w:div>
    <w:div w:id="1686247600">
      <w:bodyDiv w:val="1"/>
      <w:marLeft w:val="0"/>
      <w:marRight w:val="0"/>
      <w:marTop w:val="0"/>
      <w:marBottom w:val="0"/>
      <w:divBdr>
        <w:top w:val="none" w:sz="0" w:space="0" w:color="auto"/>
        <w:left w:val="none" w:sz="0" w:space="0" w:color="auto"/>
        <w:bottom w:val="none" w:sz="0" w:space="0" w:color="auto"/>
        <w:right w:val="none" w:sz="0" w:space="0" w:color="auto"/>
      </w:divBdr>
    </w:div>
    <w:div w:id="1688216191">
      <w:bodyDiv w:val="1"/>
      <w:marLeft w:val="0"/>
      <w:marRight w:val="0"/>
      <w:marTop w:val="0"/>
      <w:marBottom w:val="0"/>
      <w:divBdr>
        <w:top w:val="none" w:sz="0" w:space="0" w:color="auto"/>
        <w:left w:val="none" w:sz="0" w:space="0" w:color="auto"/>
        <w:bottom w:val="none" w:sz="0" w:space="0" w:color="auto"/>
        <w:right w:val="none" w:sz="0" w:space="0" w:color="auto"/>
      </w:divBdr>
    </w:div>
    <w:div w:id="1694458671">
      <w:bodyDiv w:val="1"/>
      <w:marLeft w:val="0"/>
      <w:marRight w:val="0"/>
      <w:marTop w:val="0"/>
      <w:marBottom w:val="0"/>
      <w:divBdr>
        <w:top w:val="none" w:sz="0" w:space="0" w:color="auto"/>
        <w:left w:val="none" w:sz="0" w:space="0" w:color="auto"/>
        <w:bottom w:val="none" w:sz="0" w:space="0" w:color="auto"/>
        <w:right w:val="none" w:sz="0" w:space="0" w:color="auto"/>
      </w:divBdr>
    </w:div>
    <w:div w:id="1702591750">
      <w:bodyDiv w:val="1"/>
      <w:marLeft w:val="0"/>
      <w:marRight w:val="0"/>
      <w:marTop w:val="0"/>
      <w:marBottom w:val="0"/>
      <w:divBdr>
        <w:top w:val="none" w:sz="0" w:space="0" w:color="auto"/>
        <w:left w:val="none" w:sz="0" w:space="0" w:color="auto"/>
        <w:bottom w:val="none" w:sz="0" w:space="0" w:color="auto"/>
        <w:right w:val="none" w:sz="0" w:space="0" w:color="auto"/>
      </w:divBdr>
    </w:div>
    <w:div w:id="1742412439">
      <w:bodyDiv w:val="1"/>
      <w:marLeft w:val="0"/>
      <w:marRight w:val="0"/>
      <w:marTop w:val="0"/>
      <w:marBottom w:val="0"/>
      <w:divBdr>
        <w:top w:val="none" w:sz="0" w:space="0" w:color="auto"/>
        <w:left w:val="none" w:sz="0" w:space="0" w:color="auto"/>
        <w:bottom w:val="none" w:sz="0" w:space="0" w:color="auto"/>
        <w:right w:val="none" w:sz="0" w:space="0" w:color="auto"/>
      </w:divBdr>
    </w:div>
    <w:div w:id="1744184143">
      <w:bodyDiv w:val="1"/>
      <w:marLeft w:val="0"/>
      <w:marRight w:val="0"/>
      <w:marTop w:val="0"/>
      <w:marBottom w:val="0"/>
      <w:divBdr>
        <w:top w:val="none" w:sz="0" w:space="0" w:color="auto"/>
        <w:left w:val="none" w:sz="0" w:space="0" w:color="auto"/>
        <w:bottom w:val="none" w:sz="0" w:space="0" w:color="auto"/>
        <w:right w:val="none" w:sz="0" w:space="0" w:color="auto"/>
      </w:divBdr>
    </w:div>
    <w:div w:id="1781559046">
      <w:bodyDiv w:val="1"/>
      <w:marLeft w:val="0"/>
      <w:marRight w:val="0"/>
      <w:marTop w:val="0"/>
      <w:marBottom w:val="0"/>
      <w:divBdr>
        <w:top w:val="none" w:sz="0" w:space="0" w:color="auto"/>
        <w:left w:val="none" w:sz="0" w:space="0" w:color="auto"/>
        <w:bottom w:val="none" w:sz="0" w:space="0" w:color="auto"/>
        <w:right w:val="none" w:sz="0" w:space="0" w:color="auto"/>
      </w:divBdr>
    </w:div>
    <w:div w:id="1804040975">
      <w:bodyDiv w:val="1"/>
      <w:marLeft w:val="0"/>
      <w:marRight w:val="0"/>
      <w:marTop w:val="0"/>
      <w:marBottom w:val="0"/>
      <w:divBdr>
        <w:top w:val="none" w:sz="0" w:space="0" w:color="auto"/>
        <w:left w:val="none" w:sz="0" w:space="0" w:color="auto"/>
        <w:bottom w:val="none" w:sz="0" w:space="0" w:color="auto"/>
        <w:right w:val="none" w:sz="0" w:space="0" w:color="auto"/>
      </w:divBdr>
    </w:div>
    <w:div w:id="1815370341">
      <w:bodyDiv w:val="1"/>
      <w:marLeft w:val="0"/>
      <w:marRight w:val="0"/>
      <w:marTop w:val="0"/>
      <w:marBottom w:val="0"/>
      <w:divBdr>
        <w:top w:val="none" w:sz="0" w:space="0" w:color="auto"/>
        <w:left w:val="none" w:sz="0" w:space="0" w:color="auto"/>
        <w:bottom w:val="none" w:sz="0" w:space="0" w:color="auto"/>
        <w:right w:val="none" w:sz="0" w:space="0" w:color="auto"/>
      </w:divBdr>
    </w:div>
    <w:div w:id="1816140812">
      <w:bodyDiv w:val="1"/>
      <w:marLeft w:val="0"/>
      <w:marRight w:val="0"/>
      <w:marTop w:val="0"/>
      <w:marBottom w:val="0"/>
      <w:divBdr>
        <w:top w:val="none" w:sz="0" w:space="0" w:color="auto"/>
        <w:left w:val="none" w:sz="0" w:space="0" w:color="auto"/>
        <w:bottom w:val="none" w:sz="0" w:space="0" w:color="auto"/>
        <w:right w:val="none" w:sz="0" w:space="0" w:color="auto"/>
      </w:divBdr>
    </w:div>
    <w:div w:id="1843157929">
      <w:bodyDiv w:val="1"/>
      <w:marLeft w:val="0"/>
      <w:marRight w:val="0"/>
      <w:marTop w:val="0"/>
      <w:marBottom w:val="0"/>
      <w:divBdr>
        <w:top w:val="none" w:sz="0" w:space="0" w:color="auto"/>
        <w:left w:val="none" w:sz="0" w:space="0" w:color="auto"/>
        <w:bottom w:val="none" w:sz="0" w:space="0" w:color="auto"/>
        <w:right w:val="none" w:sz="0" w:space="0" w:color="auto"/>
      </w:divBdr>
    </w:div>
    <w:div w:id="1846630060">
      <w:bodyDiv w:val="1"/>
      <w:marLeft w:val="0"/>
      <w:marRight w:val="0"/>
      <w:marTop w:val="0"/>
      <w:marBottom w:val="0"/>
      <w:divBdr>
        <w:top w:val="none" w:sz="0" w:space="0" w:color="auto"/>
        <w:left w:val="none" w:sz="0" w:space="0" w:color="auto"/>
        <w:bottom w:val="none" w:sz="0" w:space="0" w:color="auto"/>
        <w:right w:val="none" w:sz="0" w:space="0" w:color="auto"/>
      </w:divBdr>
    </w:div>
    <w:div w:id="1850632386">
      <w:bodyDiv w:val="1"/>
      <w:marLeft w:val="0"/>
      <w:marRight w:val="0"/>
      <w:marTop w:val="0"/>
      <w:marBottom w:val="0"/>
      <w:divBdr>
        <w:top w:val="none" w:sz="0" w:space="0" w:color="auto"/>
        <w:left w:val="none" w:sz="0" w:space="0" w:color="auto"/>
        <w:bottom w:val="none" w:sz="0" w:space="0" w:color="auto"/>
        <w:right w:val="none" w:sz="0" w:space="0" w:color="auto"/>
      </w:divBdr>
    </w:div>
    <w:div w:id="1875186984">
      <w:bodyDiv w:val="1"/>
      <w:marLeft w:val="0"/>
      <w:marRight w:val="0"/>
      <w:marTop w:val="0"/>
      <w:marBottom w:val="0"/>
      <w:divBdr>
        <w:top w:val="none" w:sz="0" w:space="0" w:color="auto"/>
        <w:left w:val="none" w:sz="0" w:space="0" w:color="auto"/>
        <w:bottom w:val="none" w:sz="0" w:space="0" w:color="auto"/>
        <w:right w:val="none" w:sz="0" w:space="0" w:color="auto"/>
      </w:divBdr>
    </w:div>
    <w:div w:id="1880168921">
      <w:bodyDiv w:val="1"/>
      <w:marLeft w:val="0"/>
      <w:marRight w:val="0"/>
      <w:marTop w:val="0"/>
      <w:marBottom w:val="0"/>
      <w:divBdr>
        <w:top w:val="none" w:sz="0" w:space="0" w:color="auto"/>
        <w:left w:val="none" w:sz="0" w:space="0" w:color="auto"/>
        <w:bottom w:val="none" w:sz="0" w:space="0" w:color="auto"/>
        <w:right w:val="none" w:sz="0" w:space="0" w:color="auto"/>
      </w:divBdr>
    </w:div>
    <w:div w:id="1927571015">
      <w:bodyDiv w:val="1"/>
      <w:marLeft w:val="0"/>
      <w:marRight w:val="0"/>
      <w:marTop w:val="0"/>
      <w:marBottom w:val="0"/>
      <w:divBdr>
        <w:top w:val="none" w:sz="0" w:space="0" w:color="auto"/>
        <w:left w:val="none" w:sz="0" w:space="0" w:color="auto"/>
        <w:bottom w:val="none" w:sz="0" w:space="0" w:color="auto"/>
        <w:right w:val="none" w:sz="0" w:space="0" w:color="auto"/>
      </w:divBdr>
    </w:div>
    <w:div w:id="1968898916">
      <w:bodyDiv w:val="1"/>
      <w:marLeft w:val="0"/>
      <w:marRight w:val="0"/>
      <w:marTop w:val="0"/>
      <w:marBottom w:val="0"/>
      <w:divBdr>
        <w:top w:val="none" w:sz="0" w:space="0" w:color="auto"/>
        <w:left w:val="none" w:sz="0" w:space="0" w:color="auto"/>
        <w:bottom w:val="none" w:sz="0" w:space="0" w:color="auto"/>
        <w:right w:val="none" w:sz="0" w:space="0" w:color="auto"/>
      </w:divBdr>
    </w:div>
    <w:div w:id="1992244572">
      <w:bodyDiv w:val="1"/>
      <w:marLeft w:val="0"/>
      <w:marRight w:val="0"/>
      <w:marTop w:val="0"/>
      <w:marBottom w:val="0"/>
      <w:divBdr>
        <w:top w:val="none" w:sz="0" w:space="0" w:color="auto"/>
        <w:left w:val="none" w:sz="0" w:space="0" w:color="auto"/>
        <w:bottom w:val="none" w:sz="0" w:space="0" w:color="auto"/>
        <w:right w:val="none" w:sz="0" w:space="0" w:color="auto"/>
      </w:divBdr>
    </w:div>
    <w:div w:id="2026515718">
      <w:bodyDiv w:val="1"/>
      <w:marLeft w:val="0"/>
      <w:marRight w:val="0"/>
      <w:marTop w:val="0"/>
      <w:marBottom w:val="0"/>
      <w:divBdr>
        <w:top w:val="none" w:sz="0" w:space="0" w:color="auto"/>
        <w:left w:val="none" w:sz="0" w:space="0" w:color="auto"/>
        <w:bottom w:val="none" w:sz="0" w:space="0" w:color="auto"/>
        <w:right w:val="none" w:sz="0" w:space="0" w:color="auto"/>
      </w:divBdr>
    </w:div>
    <w:div w:id="2074742227">
      <w:bodyDiv w:val="1"/>
      <w:marLeft w:val="0"/>
      <w:marRight w:val="0"/>
      <w:marTop w:val="0"/>
      <w:marBottom w:val="0"/>
      <w:divBdr>
        <w:top w:val="none" w:sz="0" w:space="0" w:color="auto"/>
        <w:left w:val="none" w:sz="0" w:space="0" w:color="auto"/>
        <w:bottom w:val="none" w:sz="0" w:space="0" w:color="auto"/>
        <w:right w:val="none" w:sz="0" w:space="0" w:color="auto"/>
      </w:divBdr>
    </w:div>
    <w:div w:id="2081363410">
      <w:bodyDiv w:val="1"/>
      <w:marLeft w:val="0"/>
      <w:marRight w:val="0"/>
      <w:marTop w:val="0"/>
      <w:marBottom w:val="0"/>
      <w:divBdr>
        <w:top w:val="none" w:sz="0" w:space="0" w:color="auto"/>
        <w:left w:val="none" w:sz="0" w:space="0" w:color="auto"/>
        <w:bottom w:val="none" w:sz="0" w:space="0" w:color="auto"/>
        <w:right w:val="none" w:sz="0" w:space="0" w:color="auto"/>
      </w:divBdr>
    </w:div>
    <w:div w:id="2087461346">
      <w:bodyDiv w:val="1"/>
      <w:marLeft w:val="0"/>
      <w:marRight w:val="0"/>
      <w:marTop w:val="0"/>
      <w:marBottom w:val="0"/>
      <w:divBdr>
        <w:top w:val="none" w:sz="0" w:space="0" w:color="auto"/>
        <w:left w:val="none" w:sz="0" w:space="0" w:color="auto"/>
        <w:bottom w:val="none" w:sz="0" w:space="0" w:color="auto"/>
        <w:right w:val="none" w:sz="0" w:space="0" w:color="auto"/>
      </w:divBdr>
    </w:div>
    <w:div w:id="2125423311">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glossaryDocument" Target="glossary/document.xml"/><Relationship Id="rId3" Type="http://schemas.openxmlformats.org/officeDocument/2006/relationships/styles" Target="styles.xml"/><Relationship Id="rId7"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png"/><Relationship Id="rId5" Type="http://schemas.openxmlformats.org/officeDocument/2006/relationships/webSettings" Target="webSettings.xml"/><Relationship Id="rId4" Type="http://schemas.openxmlformats.org/officeDocument/2006/relationships/settings" Target="settings.xml"/><Relationship Id="rId9"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kp\AppData\Roaming\Microsoft\Templates\Template%20SPX%20press%20release%202017-09-27.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62D2661401FA4C9980EEA0BEBC2D8656"/>
        <w:category>
          <w:name w:val="General"/>
          <w:gallery w:val="placeholder"/>
        </w:category>
        <w:types>
          <w:type w:val="bbPlcHdr"/>
        </w:types>
        <w:behaviors>
          <w:behavior w:val="content"/>
        </w:behaviors>
        <w:guid w:val="{DD8AA49B-2EA1-4223-82A2-55F7E62BCA27}"/>
      </w:docPartPr>
      <w:docPartBody>
        <w:p w:rsidR="00907052" w:rsidRDefault="00A178F5">
          <w:pPr>
            <w:pStyle w:val="62D2661401FA4C9980EEA0BEBC2D8656"/>
          </w:pPr>
          <w:r w:rsidRPr="00D4246F">
            <w:rPr>
              <w:rStyle w:val="PlaceholderText"/>
            </w:rPr>
            <w:t>Click or tap here to enter text.</w:t>
          </w:r>
        </w:p>
      </w:docPartBody>
    </w:docPart>
    <w:docPart>
      <w:docPartPr>
        <w:name w:val="64E8F94E166441679D17A8CB05402A89"/>
        <w:category>
          <w:name w:val="General"/>
          <w:gallery w:val="placeholder"/>
        </w:category>
        <w:types>
          <w:type w:val="bbPlcHdr"/>
        </w:types>
        <w:behaviors>
          <w:behavior w:val="content"/>
        </w:behaviors>
        <w:guid w:val="{58B36CDC-5FE4-4813-B1DE-CA48BC52DA2A}"/>
      </w:docPartPr>
      <w:docPartBody>
        <w:p w:rsidR="00907052" w:rsidRDefault="00A178F5">
          <w:pPr>
            <w:pStyle w:val="64E8F94E166441679D17A8CB05402A89"/>
          </w:pPr>
          <w:r w:rsidRPr="00D4246F">
            <w:rPr>
              <w:rStyle w:val="PlaceholderText"/>
            </w:rPr>
            <w:t>Click or tap to enter a date.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unito Sans">
    <w:panose1 w:val="00000500000000000000"/>
    <w:charset w:val="00"/>
    <w:family w:val="auto"/>
    <w:pitch w:val="variable"/>
    <w:sig w:usb0="20000007" w:usb1="00000001" w:usb2="00000000" w:usb3="00000000" w:csb0="00000193"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Myriad Pro Cond">
    <w:panose1 w:val="020B0506030403020204"/>
    <w:charset w:val="00"/>
    <w:family w:val="swiss"/>
    <w:notTrueType/>
    <w:pitch w:val="variable"/>
    <w:sig w:usb0="20000287" w:usb1="00000001" w:usb2="00000000" w:usb3="00000000" w:csb0="0000019F" w:csb1="00000000"/>
  </w:font>
  <w:font w:name="Nunito Sans ExtraLight">
    <w:panose1 w:val="00000300000000000000"/>
    <w:charset w:val="00"/>
    <w:family w:val="auto"/>
    <w:pitch w:val="variable"/>
    <w:sig w:usb0="20000007" w:usb1="00000001" w:usb2="00000000" w:usb3="00000000" w:csb0="00000193" w:csb1="00000000"/>
  </w:font>
  <w:font w:name="Nunito Sans ExtraBold">
    <w:panose1 w:val="00000900000000000000"/>
    <w:charset w:val="00"/>
    <w:family w:val="auto"/>
    <w:pitch w:val="variable"/>
    <w:sig w:usb0="20000007" w:usb1="00000001" w:usb2="00000000" w:usb3="00000000" w:csb0="00000193" w:csb1="00000000"/>
  </w:font>
  <w:font w:name="Nunito Sans SemiBold">
    <w:panose1 w:val="00000700000000000000"/>
    <w:charset w:val="00"/>
    <w:family w:val="auto"/>
    <w:pitch w:val="variable"/>
    <w:sig w:usb0="20000007" w:usb1="00000001" w:usb2="00000000" w:usb3="00000000" w:csb0="00000193"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178F5"/>
    <w:rsid w:val="00907052"/>
    <w:rsid w:val="00A178F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907052"/>
    <w:rPr>
      <w:color w:val="808080"/>
    </w:rPr>
  </w:style>
  <w:style w:type="paragraph" w:customStyle="1" w:styleId="62D2661401FA4C9980EEA0BEBC2D8656">
    <w:name w:val="62D2661401FA4C9980EEA0BEBC2D8656"/>
  </w:style>
  <w:style w:type="paragraph" w:customStyle="1" w:styleId="64E8F94E166441679D17A8CB05402A89">
    <w:name w:val="64E8F94E166441679D17A8CB05402A89"/>
  </w:style>
  <w:style w:type="paragraph" w:customStyle="1" w:styleId="2E0C8B1353484EE48632B596DB51A6A0">
    <w:name w:val="2E0C8B1353484EE48632B596DB51A6A0"/>
  </w:style>
  <w:style w:type="paragraph" w:customStyle="1" w:styleId="F7CB6862817E4939802F1215AEA15EA7">
    <w:name w:val="F7CB6862817E4939802F1215AEA15EA7"/>
  </w:style>
  <w:style w:type="paragraph" w:customStyle="1" w:styleId="3B851478D6E645B7BBCBF92010EBA4DA">
    <w:name w:val="3B851478D6E645B7BBCBF92010EBA4DA"/>
  </w:style>
  <w:style w:type="paragraph" w:customStyle="1" w:styleId="207DC9E99D5D4F8F9117A91E0A9AB7E6">
    <w:name w:val="207DC9E99D5D4F8F9117A91E0A9AB7E6"/>
  </w:style>
  <w:style w:type="paragraph" w:customStyle="1" w:styleId="F2FB2A0CB29D4B72BA34981753F354F4">
    <w:name w:val="F2FB2A0CB29D4B72BA34981753F354F4"/>
  </w:style>
  <w:style w:type="paragraph" w:customStyle="1" w:styleId="814EDAFF79AE4B4ABB0DA8C4BA01F6BA">
    <w:name w:val="814EDAFF79AE4B4ABB0DA8C4BA01F6BA"/>
  </w:style>
  <w:style w:type="paragraph" w:customStyle="1" w:styleId="40538DCFA3804EA6A568698B04C30E51">
    <w:name w:val="40538DCFA3804EA6A568698B04C30E51"/>
    <w:rsid w:val="00A178F5"/>
  </w:style>
  <w:style w:type="paragraph" w:customStyle="1" w:styleId="96CAE4E2397A4BB190B03050709C4D80">
    <w:name w:val="96CAE4E2397A4BB190B03050709C4D80"/>
    <w:rsid w:val="00A178F5"/>
  </w:style>
  <w:style w:type="paragraph" w:customStyle="1" w:styleId="E4995EFC12484D87820D669C6A65BF9F">
    <w:name w:val="E4995EFC12484D87820D669C6A65BF9F"/>
    <w:rsid w:val="00907052"/>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EB117F6-AA39-41AC-A240-D2D0CE69E3E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Template SPX press release 2017-09-27.dotx</Template>
  <TotalTime>19</TotalTime>
  <Pages>2</Pages>
  <Words>631</Words>
  <Characters>3597</Characters>
  <Application>Microsoft Office Word</Application>
  <DocSecurity>0</DocSecurity>
  <Lines>29</Lines>
  <Paragraphs>8</Paragraphs>
  <ScaleCrop>false</ScaleCrop>
  <HeadingPairs>
    <vt:vector size="2" baseType="variant">
      <vt:variant>
        <vt:lpstr>Title</vt:lpstr>
      </vt:variant>
      <vt:variant>
        <vt:i4>1</vt:i4>
      </vt:variant>
    </vt:vector>
  </HeadingPairs>
  <TitlesOfParts>
    <vt:vector size="1" baseType="lpstr">
      <vt:lpstr/>
    </vt:vector>
  </TitlesOfParts>
  <Manager/>
  <Company>SpinetiX</Company>
  <LinksUpToDate>false</LinksUpToDate>
  <CharactersWithSpaces>4220</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Krasimir Peykovski</dc:creator>
  <cp:keywords/>
  <dc:description/>
  <cp:lastModifiedBy>Krasimir Peykovski</cp:lastModifiedBy>
  <cp:revision>4</cp:revision>
  <cp:lastPrinted>2017-06-27T07:54:00Z</cp:lastPrinted>
  <dcterms:created xsi:type="dcterms:W3CDTF">2017-10-03T08:13:00Z</dcterms:created>
  <dcterms:modified xsi:type="dcterms:W3CDTF">2017-10-03T08:43:00Z</dcterms:modified>
  <cp:category>PR</cp:category>
</cp:coreProperties>
</file>