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EC0BE1" w14:textId="77777777" w:rsidR="004C757A" w:rsidRDefault="00077956" w:rsidP="004C757A">
      <w:pPr>
        <w:jc w:val="right"/>
        <w:rPr>
          <w:bCs/>
        </w:rPr>
      </w:pPr>
      <w:bookmarkStart w:id="0" w:name="_Hlk120180343"/>
      <w:r>
        <w:rPr>
          <w:noProof/>
        </w:rPr>
        <w:drawing>
          <wp:anchor distT="0" distB="0" distL="114300" distR="114300" simplePos="0" relativeHeight="251658240" behindDoc="0" locked="0" layoutInCell="1" allowOverlap="1" wp14:anchorId="4E868EFD" wp14:editId="559B6BF0">
            <wp:simplePos x="0" y="0"/>
            <wp:positionH relativeFrom="margin">
              <wp:posOffset>1818664</wp:posOffset>
            </wp:positionH>
            <wp:positionV relativeFrom="page">
              <wp:posOffset>320634</wp:posOffset>
            </wp:positionV>
            <wp:extent cx="2091413" cy="1021278"/>
            <wp:effectExtent l="0" t="0" r="4445"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91413" cy="1021278"/>
                    </a:xfrm>
                    <a:prstGeom prst="rect">
                      <a:avLst/>
                    </a:prstGeom>
                  </pic:spPr>
                </pic:pic>
              </a:graphicData>
            </a:graphic>
            <wp14:sizeRelH relativeFrom="margin">
              <wp14:pctWidth>0</wp14:pctWidth>
            </wp14:sizeRelH>
            <wp14:sizeRelV relativeFrom="margin">
              <wp14:pctHeight>0</wp14:pctHeight>
            </wp14:sizeRelV>
          </wp:anchor>
        </w:drawing>
      </w:r>
    </w:p>
    <w:p w14:paraId="14909154" w14:textId="77777777" w:rsidR="004C757A" w:rsidRDefault="004C757A" w:rsidP="004C757A">
      <w:pPr>
        <w:rPr>
          <w:bCs/>
        </w:rPr>
      </w:pPr>
    </w:p>
    <w:p w14:paraId="09240E26" w14:textId="77777777" w:rsidR="004C757A" w:rsidRDefault="004C757A" w:rsidP="004C757A">
      <w:pPr>
        <w:rPr>
          <w:bCs/>
        </w:rPr>
      </w:pPr>
    </w:p>
    <w:p w14:paraId="3DF51B16" w14:textId="77777777" w:rsidR="004C757A" w:rsidRDefault="004C757A" w:rsidP="004C757A">
      <w:pPr>
        <w:rPr>
          <w:bCs/>
        </w:rPr>
      </w:pPr>
    </w:p>
    <w:sdt>
      <w:sdtPr>
        <w:rPr>
          <w:rStyle w:val="SpinetiXcorporatedocumenttitle"/>
          <w:sz w:val="36"/>
          <w:szCs w:val="18"/>
        </w:rPr>
        <w:alias w:val="Document title"/>
        <w:tag w:val=""/>
        <w:id w:val="-757126946"/>
        <w:placeholder>
          <w:docPart w:val="75A44A44E45041BFB462743EF92E6CFC"/>
        </w:placeholder>
        <w:dataBinding w:prefixMappings="xmlns:ns0='http://purl.org/dc/elements/1.1/' xmlns:ns1='http://schemas.openxmlformats.org/package/2006/metadata/core-properties' " w:xpath="/ns1:coreProperties[1]/ns0:title[1]" w:storeItemID="{6C3C8BC8-F283-45AE-878A-BAB7291924A1}"/>
        <w:text/>
      </w:sdtPr>
      <w:sdtEndPr>
        <w:rPr>
          <w:rStyle w:val="SpinetiXcorporatedocumenttitle"/>
        </w:rPr>
      </w:sdtEndPr>
      <w:sdtContent>
        <w:p w14:paraId="7F1CE83D" w14:textId="6252F076" w:rsidR="00A003FC" w:rsidRPr="00016B83" w:rsidRDefault="00996415" w:rsidP="002809D6">
          <w:pPr>
            <w:jc w:val="center"/>
            <w:rPr>
              <w:rFonts w:ascii="Nunito Sans ExtraBold" w:hAnsi="Nunito Sans ExtraBold"/>
              <w:bCs/>
              <w:i/>
              <w:sz w:val="32"/>
              <w:szCs w:val="32"/>
            </w:rPr>
          </w:pPr>
          <w:r>
            <w:rPr>
              <w:rStyle w:val="SpinetiXcorporatedocumenttitle"/>
              <w:sz w:val="36"/>
              <w:szCs w:val="18"/>
            </w:rPr>
            <w:t>SpinetiX and Media Solutions enter a new distribution partnership in Switzerland</w:t>
          </w:r>
        </w:p>
      </w:sdtContent>
    </w:sdt>
    <w:p w14:paraId="130676C8" w14:textId="77777777" w:rsidR="00CA75B2" w:rsidRDefault="00CA75B2" w:rsidP="00384F50">
      <w:pPr>
        <w:tabs>
          <w:tab w:val="left" w:pos="2751"/>
        </w:tabs>
        <w:rPr>
          <w:rStyle w:val="SpinetiXcorporatdocumentparagraph"/>
        </w:rPr>
      </w:pPr>
    </w:p>
    <w:p w14:paraId="7A078BA1" w14:textId="77777777" w:rsidR="00CA75B2" w:rsidRDefault="00CA75B2" w:rsidP="00384F50">
      <w:pPr>
        <w:tabs>
          <w:tab w:val="left" w:pos="2751"/>
        </w:tabs>
        <w:rPr>
          <w:rStyle w:val="SpinetiXcorporatdocumentparagraph"/>
        </w:rPr>
      </w:pPr>
    </w:p>
    <w:p w14:paraId="1157F70E" w14:textId="0EA9AE00" w:rsidR="00EE7B0F" w:rsidRPr="00460DD4" w:rsidRDefault="00EE7B0F" w:rsidP="00B07030">
      <w:pPr>
        <w:tabs>
          <w:tab w:val="left" w:pos="2751"/>
        </w:tabs>
        <w:jc w:val="both"/>
        <w:rPr>
          <w:rStyle w:val="SpinetiXcorporatdocumentparagraph"/>
          <w:b/>
          <w:bCs/>
        </w:rPr>
      </w:pPr>
      <w:r>
        <w:rPr>
          <w:rFonts w:ascii="Nunito Sans ExtraBold" w:hAnsi="Nunito Sans ExtraBold" w:cstheme="majorHAnsi"/>
          <w:b/>
          <w:sz w:val="20"/>
        </w:rPr>
        <w:t>Hergiswil</w:t>
      </w:r>
      <w:r w:rsidR="001A160B">
        <w:rPr>
          <w:rFonts w:ascii="Nunito Sans ExtraBold" w:hAnsi="Nunito Sans ExtraBold" w:cstheme="majorHAnsi"/>
          <w:b/>
          <w:sz w:val="20"/>
        </w:rPr>
        <w:t>, Switzerland</w:t>
      </w:r>
      <w:r w:rsidRPr="000E1B25">
        <w:rPr>
          <w:rFonts w:ascii="Nunito Sans ExtraBold" w:hAnsi="Nunito Sans ExtraBold" w:cstheme="majorHAnsi"/>
          <w:b/>
          <w:sz w:val="20"/>
        </w:rPr>
        <w:t xml:space="preserve"> </w:t>
      </w:r>
      <w:r>
        <w:rPr>
          <w:rFonts w:ascii="Nunito Sans ExtraBold" w:hAnsi="Nunito Sans ExtraBold" w:cstheme="majorHAnsi"/>
          <w:b/>
          <w:sz w:val="20"/>
        </w:rPr>
        <w:t>–</w:t>
      </w:r>
      <w:r w:rsidRPr="000E1B25">
        <w:rPr>
          <w:rFonts w:ascii="Nunito Sans ExtraBold" w:hAnsi="Nunito Sans ExtraBold" w:cstheme="majorHAnsi"/>
          <w:b/>
          <w:sz w:val="20"/>
        </w:rPr>
        <w:t xml:space="preserve"> </w:t>
      </w:r>
      <w:r w:rsidR="007E393C">
        <w:rPr>
          <w:rFonts w:ascii="Nunito Sans ExtraBold" w:hAnsi="Nunito Sans ExtraBold" w:cstheme="majorHAnsi"/>
          <w:b/>
          <w:sz w:val="20"/>
        </w:rPr>
        <w:t>December 1</w:t>
      </w:r>
      <w:r>
        <w:rPr>
          <w:rFonts w:ascii="Nunito Sans ExtraBold" w:hAnsi="Nunito Sans ExtraBold" w:cstheme="majorHAnsi"/>
          <w:b/>
          <w:sz w:val="20"/>
        </w:rPr>
        <w:t>, 202</w:t>
      </w:r>
      <w:r w:rsidR="00022510">
        <w:rPr>
          <w:rFonts w:ascii="Nunito Sans ExtraBold" w:hAnsi="Nunito Sans ExtraBold" w:cstheme="majorHAnsi"/>
          <w:b/>
          <w:sz w:val="20"/>
        </w:rPr>
        <w:t>2</w:t>
      </w:r>
      <w:r>
        <w:rPr>
          <w:rFonts w:ascii="Nunito Sans ExtraBold" w:hAnsi="Nunito Sans ExtraBold" w:cstheme="majorHAnsi"/>
          <w:b/>
          <w:sz w:val="20"/>
        </w:rPr>
        <w:t xml:space="preserve"> – S</w:t>
      </w:r>
      <w:r w:rsidR="00E065B2">
        <w:rPr>
          <w:rFonts w:ascii="Nunito Sans ExtraBold" w:hAnsi="Nunito Sans ExtraBold" w:cstheme="majorHAnsi"/>
          <w:b/>
          <w:sz w:val="20"/>
        </w:rPr>
        <w:t>pinetiX</w:t>
      </w:r>
      <w:r w:rsidR="00AA7348" w:rsidRPr="00AA7348">
        <w:rPr>
          <w:rFonts w:ascii="Nunito Sans ExtraBold" w:hAnsi="Nunito Sans ExtraBold" w:cstheme="majorHAnsi"/>
          <w:b/>
          <w:sz w:val="20"/>
        </w:rPr>
        <w:t xml:space="preserve">, the leader in digital signage solutions, and </w:t>
      </w:r>
      <w:r w:rsidR="0094639A">
        <w:rPr>
          <w:rFonts w:ascii="Nunito Sans ExtraBold" w:hAnsi="Nunito Sans ExtraBold" w:cstheme="majorHAnsi"/>
          <w:b/>
          <w:sz w:val="20"/>
        </w:rPr>
        <w:t>Media Solutions</w:t>
      </w:r>
      <w:r w:rsidR="00AA7348" w:rsidRPr="00AA7348">
        <w:rPr>
          <w:rFonts w:ascii="Nunito Sans ExtraBold" w:hAnsi="Nunito Sans ExtraBold" w:cstheme="majorHAnsi"/>
          <w:b/>
          <w:sz w:val="20"/>
        </w:rPr>
        <w:t xml:space="preserve">, the most dynamic </w:t>
      </w:r>
      <w:r w:rsidR="00996415">
        <w:rPr>
          <w:rFonts w:ascii="Nunito Sans ExtraBold" w:hAnsi="Nunito Sans ExtraBold" w:cstheme="majorHAnsi"/>
          <w:b/>
          <w:sz w:val="20"/>
        </w:rPr>
        <w:t xml:space="preserve">digital signage </w:t>
      </w:r>
      <w:r w:rsidR="00AA7348" w:rsidRPr="00AA7348">
        <w:rPr>
          <w:rFonts w:ascii="Nunito Sans ExtraBold" w:hAnsi="Nunito Sans ExtraBold" w:cstheme="majorHAnsi"/>
          <w:b/>
          <w:sz w:val="20"/>
        </w:rPr>
        <w:t>S</w:t>
      </w:r>
      <w:r w:rsidR="005F0766">
        <w:rPr>
          <w:rFonts w:ascii="Nunito Sans ExtraBold" w:hAnsi="Nunito Sans ExtraBold" w:cstheme="majorHAnsi"/>
          <w:b/>
          <w:sz w:val="20"/>
        </w:rPr>
        <w:t>wiss</w:t>
      </w:r>
      <w:r w:rsidR="00AA7348" w:rsidRPr="00AA7348">
        <w:rPr>
          <w:rFonts w:ascii="Nunito Sans ExtraBold" w:hAnsi="Nunito Sans ExtraBold" w:cstheme="majorHAnsi"/>
          <w:b/>
          <w:sz w:val="20"/>
        </w:rPr>
        <w:t xml:space="preserve"> distributor, today announced a new distribution partnership in </w:t>
      </w:r>
      <w:r w:rsidR="005F0766">
        <w:rPr>
          <w:rFonts w:ascii="Nunito Sans ExtraBold" w:hAnsi="Nunito Sans ExtraBold" w:cstheme="majorHAnsi"/>
          <w:b/>
          <w:sz w:val="20"/>
        </w:rPr>
        <w:t>Switzerland</w:t>
      </w:r>
      <w:r w:rsidR="00AA7348" w:rsidRPr="00AA7348">
        <w:rPr>
          <w:rFonts w:ascii="Nunito Sans ExtraBold" w:hAnsi="Nunito Sans ExtraBold" w:cstheme="majorHAnsi"/>
          <w:b/>
          <w:sz w:val="20"/>
        </w:rPr>
        <w:t xml:space="preserve"> effective immediately.</w:t>
      </w:r>
      <w:r w:rsidR="001D3FB4">
        <w:rPr>
          <w:rFonts w:ascii="Nunito Sans ExtraBold" w:hAnsi="Nunito Sans ExtraBold" w:cstheme="majorHAnsi"/>
          <w:b/>
          <w:sz w:val="20"/>
        </w:rPr>
        <w:t xml:space="preserve"> </w:t>
      </w:r>
      <w:r w:rsidR="00F73EB6" w:rsidRPr="00F73EB6">
        <w:rPr>
          <w:rFonts w:ascii="Nunito Sans ExtraBold" w:hAnsi="Nunito Sans ExtraBold" w:cstheme="majorHAnsi"/>
          <w:b/>
          <w:sz w:val="20"/>
        </w:rPr>
        <w:t xml:space="preserve">As part of the agreement, </w:t>
      </w:r>
      <w:r w:rsidR="005F0766">
        <w:rPr>
          <w:rFonts w:ascii="Nunito Sans ExtraBold" w:hAnsi="Nunito Sans ExtraBold" w:cstheme="majorHAnsi"/>
          <w:b/>
          <w:sz w:val="20"/>
        </w:rPr>
        <w:t>Media Solutions</w:t>
      </w:r>
      <w:r w:rsidR="00F73EB6" w:rsidRPr="00F73EB6">
        <w:rPr>
          <w:rFonts w:ascii="Nunito Sans ExtraBold" w:hAnsi="Nunito Sans ExtraBold" w:cstheme="majorHAnsi"/>
          <w:b/>
          <w:sz w:val="20"/>
        </w:rPr>
        <w:t xml:space="preserve"> is offering </w:t>
      </w:r>
      <w:r w:rsidR="000849FC">
        <w:rPr>
          <w:rFonts w:ascii="Nunito Sans ExtraBold" w:hAnsi="Nunito Sans ExtraBold" w:cstheme="majorHAnsi"/>
          <w:b/>
          <w:sz w:val="20"/>
        </w:rPr>
        <w:t xml:space="preserve">the </w:t>
      </w:r>
      <w:r w:rsidR="00F73EB6" w:rsidRPr="00F73EB6">
        <w:rPr>
          <w:rFonts w:ascii="Nunito Sans ExtraBold" w:hAnsi="Nunito Sans ExtraBold" w:cstheme="majorHAnsi"/>
          <w:b/>
          <w:sz w:val="20"/>
        </w:rPr>
        <w:t xml:space="preserve">SpinetiX </w:t>
      </w:r>
      <w:r w:rsidR="009B3944">
        <w:rPr>
          <w:rFonts w:ascii="Nunito Sans ExtraBold" w:hAnsi="Nunito Sans ExtraBold" w:cstheme="majorHAnsi"/>
          <w:b/>
          <w:sz w:val="20"/>
        </w:rPr>
        <w:t xml:space="preserve">complete solution, </w:t>
      </w:r>
      <w:r w:rsidR="00432464" w:rsidRPr="00432464">
        <w:rPr>
          <w:rFonts w:ascii="Nunito Sans ExtraBold" w:hAnsi="Nunito Sans ExtraBold" w:cstheme="majorHAnsi"/>
          <w:b/>
          <w:sz w:val="20"/>
        </w:rPr>
        <w:t>ranging from award-winning HMP media players</w:t>
      </w:r>
      <w:r w:rsidR="00432464">
        <w:rPr>
          <w:rFonts w:ascii="Nunito Sans ExtraBold" w:hAnsi="Nunito Sans ExtraBold" w:cstheme="majorHAnsi"/>
          <w:b/>
          <w:sz w:val="20"/>
        </w:rPr>
        <w:t xml:space="preserve">, </w:t>
      </w:r>
      <w:r w:rsidR="00432464" w:rsidRPr="00432464">
        <w:rPr>
          <w:rFonts w:ascii="Nunito Sans ExtraBold" w:hAnsi="Nunito Sans ExtraBold" w:cstheme="majorHAnsi"/>
          <w:b/>
          <w:sz w:val="20"/>
        </w:rPr>
        <w:t>DSOS™ operating system</w:t>
      </w:r>
      <w:r w:rsidR="00432464">
        <w:rPr>
          <w:rFonts w:ascii="Nunito Sans ExtraBold" w:hAnsi="Nunito Sans ExtraBold" w:cstheme="majorHAnsi"/>
          <w:b/>
          <w:sz w:val="20"/>
        </w:rPr>
        <w:t xml:space="preserve">, </w:t>
      </w:r>
      <w:r w:rsidR="00432464" w:rsidRPr="00432464">
        <w:rPr>
          <w:rFonts w:ascii="Nunito Sans ExtraBold" w:hAnsi="Nunito Sans ExtraBold" w:cstheme="majorHAnsi"/>
          <w:b/>
          <w:sz w:val="20"/>
        </w:rPr>
        <w:t>SpinetiX ARYA™ cloud</w:t>
      </w:r>
      <w:r w:rsidR="00AC0813">
        <w:rPr>
          <w:rFonts w:ascii="Nunito Sans ExtraBold" w:hAnsi="Nunito Sans ExtraBold" w:cstheme="majorHAnsi"/>
          <w:b/>
          <w:sz w:val="20"/>
        </w:rPr>
        <w:t>,</w:t>
      </w:r>
      <w:r w:rsidR="00432464" w:rsidRPr="00432464">
        <w:rPr>
          <w:rFonts w:ascii="Nunito Sans ExtraBold" w:hAnsi="Nunito Sans ExtraBold" w:cstheme="majorHAnsi"/>
          <w:b/>
          <w:sz w:val="20"/>
        </w:rPr>
        <w:t xml:space="preserve"> Elementi digital signage software with its 250+ widgets</w:t>
      </w:r>
      <w:r w:rsidR="00AC0813">
        <w:rPr>
          <w:rFonts w:ascii="Nunito Sans ExtraBold" w:hAnsi="Nunito Sans ExtraBold" w:cstheme="majorHAnsi"/>
          <w:b/>
          <w:sz w:val="20"/>
        </w:rPr>
        <w:t xml:space="preserve"> </w:t>
      </w:r>
      <w:r w:rsidR="00337655">
        <w:rPr>
          <w:rFonts w:ascii="Nunito Sans ExtraBold" w:hAnsi="Nunito Sans ExtraBold" w:cstheme="majorHAnsi"/>
          <w:b/>
          <w:sz w:val="20"/>
        </w:rPr>
        <w:t>to</w:t>
      </w:r>
      <w:r w:rsidR="003A4F2C">
        <w:rPr>
          <w:rFonts w:ascii="Nunito Sans ExtraBold" w:hAnsi="Nunito Sans ExtraBold" w:cstheme="majorHAnsi"/>
          <w:b/>
          <w:sz w:val="20"/>
        </w:rPr>
        <w:t xml:space="preserve"> a series of professional</w:t>
      </w:r>
      <w:r w:rsidR="00337655">
        <w:rPr>
          <w:rFonts w:ascii="Nunito Sans ExtraBold" w:hAnsi="Nunito Sans ExtraBold" w:cstheme="majorHAnsi"/>
          <w:b/>
          <w:sz w:val="20"/>
        </w:rPr>
        <w:t xml:space="preserve"> services</w:t>
      </w:r>
      <w:r w:rsidR="001A174A">
        <w:rPr>
          <w:rFonts w:ascii="Nunito Sans ExtraBold" w:hAnsi="Nunito Sans ExtraBold" w:cstheme="majorHAnsi"/>
          <w:b/>
          <w:sz w:val="20"/>
        </w:rPr>
        <w:t xml:space="preserve">. </w:t>
      </w:r>
      <w:r>
        <w:rPr>
          <w:rFonts w:ascii="Nunito Sans ExtraBold" w:hAnsi="Nunito Sans ExtraBold" w:cstheme="majorHAnsi"/>
          <w:b/>
          <w:sz w:val="20"/>
        </w:rPr>
        <w:t xml:space="preserve"> </w:t>
      </w:r>
    </w:p>
    <w:p w14:paraId="533A7228" w14:textId="77777777" w:rsidR="0024099E" w:rsidRDefault="0024099E" w:rsidP="00B07030">
      <w:pPr>
        <w:tabs>
          <w:tab w:val="left" w:pos="2751"/>
        </w:tabs>
        <w:jc w:val="both"/>
        <w:rPr>
          <w:rStyle w:val="SpinetiXcorporatdocumentparagraph"/>
        </w:rPr>
      </w:pPr>
    </w:p>
    <w:p w14:paraId="0438437A" w14:textId="478EFADB" w:rsidR="00B622B9" w:rsidRDefault="00EC6D5A" w:rsidP="00B07030">
      <w:pPr>
        <w:tabs>
          <w:tab w:val="left" w:pos="2751"/>
        </w:tabs>
        <w:jc w:val="both"/>
        <w:rPr>
          <w:rStyle w:val="SpinetiXcorporatdocumentparagraph"/>
        </w:rPr>
      </w:pPr>
      <w:r>
        <w:rPr>
          <w:rStyle w:val="SpinetiXcorporatdocumentparagraph"/>
        </w:rPr>
        <w:t>The appointment of</w:t>
      </w:r>
      <w:r w:rsidR="006A409D">
        <w:rPr>
          <w:rStyle w:val="SpinetiXcorporatdocumentparagraph"/>
        </w:rPr>
        <w:t xml:space="preserve"> </w:t>
      </w:r>
      <w:r w:rsidR="00A61D60">
        <w:rPr>
          <w:rStyle w:val="SpinetiXcorporatdocumentparagraph"/>
        </w:rPr>
        <w:t>Media Solutions</w:t>
      </w:r>
      <w:r w:rsidR="006A409D" w:rsidRPr="006A409D">
        <w:rPr>
          <w:rStyle w:val="SpinetiXcorporatdocumentparagraph"/>
        </w:rPr>
        <w:t xml:space="preserve"> </w:t>
      </w:r>
      <w:r w:rsidR="00EF1951" w:rsidRPr="00EF1951">
        <w:rPr>
          <w:rStyle w:val="SpinetiXcorporatdocumentparagraph"/>
        </w:rPr>
        <w:t xml:space="preserve">as </w:t>
      </w:r>
      <w:r w:rsidR="00A57220">
        <w:rPr>
          <w:rStyle w:val="SpinetiXcorporatdocumentparagraph"/>
        </w:rPr>
        <w:t xml:space="preserve">a new </w:t>
      </w:r>
      <w:r w:rsidR="000E0F44">
        <w:rPr>
          <w:rStyle w:val="SpinetiXcorporatdocumentparagraph"/>
        </w:rPr>
        <w:t xml:space="preserve">distributor </w:t>
      </w:r>
      <w:r w:rsidR="006D55D7">
        <w:rPr>
          <w:rStyle w:val="SpinetiXcorporatdocumentparagraph"/>
        </w:rPr>
        <w:t xml:space="preserve">supports the new SpinetiX strategy </w:t>
      </w:r>
      <w:r w:rsidR="009417B1">
        <w:rPr>
          <w:rStyle w:val="SpinetiXcorporatdocumentparagraph"/>
        </w:rPr>
        <w:t>introduced</w:t>
      </w:r>
      <w:r w:rsidR="006D55D7">
        <w:rPr>
          <w:rStyle w:val="SpinetiXcorporatdocumentparagraph"/>
        </w:rPr>
        <w:t xml:space="preserve"> </w:t>
      </w:r>
      <w:r w:rsidR="00133C11">
        <w:rPr>
          <w:rStyle w:val="SpinetiXcorporatdocumentparagraph"/>
        </w:rPr>
        <w:t xml:space="preserve">with its cloud-based </w:t>
      </w:r>
      <w:r w:rsidR="000B17DD">
        <w:rPr>
          <w:rStyle w:val="SpinetiXcorporatdocumentparagraph"/>
        </w:rPr>
        <w:t xml:space="preserve">enterprise business </w:t>
      </w:r>
      <w:r w:rsidR="00133C11">
        <w:rPr>
          <w:rStyle w:val="SpinetiXcorporatdocumentparagraph"/>
        </w:rPr>
        <w:t>offering</w:t>
      </w:r>
      <w:r w:rsidR="00B2135F">
        <w:rPr>
          <w:rStyle w:val="SpinetiXcorporatdocumentparagraph"/>
        </w:rPr>
        <w:t xml:space="preserve">, </w:t>
      </w:r>
      <w:r w:rsidR="00133C11">
        <w:rPr>
          <w:rStyle w:val="SpinetiXcorporatdocumentparagraph"/>
        </w:rPr>
        <w:t>SpinetiX ARYA</w:t>
      </w:r>
      <w:r w:rsidR="00932F25">
        <w:rPr>
          <w:rStyle w:val="SpinetiXcorporatdocumentparagraph"/>
        </w:rPr>
        <w:t xml:space="preserve">. Since </w:t>
      </w:r>
      <w:r w:rsidR="002110ED">
        <w:rPr>
          <w:rStyle w:val="SpinetiXcorporatdocumentparagraph"/>
        </w:rPr>
        <w:t>its launch two years ago</w:t>
      </w:r>
      <w:r w:rsidR="00C80D8E">
        <w:rPr>
          <w:rStyle w:val="SpinetiXcorporatdocumentparagraph"/>
        </w:rPr>
        <w:t>,</w:t>
      </w:r>
      <w:r w:rsidR="002110ED">
        <w:rPr>
          <w:rStyle w:val="SpinetiXcorporatdocumentparagraph"/>
        </w:rPr>
        <w:t xml:space="preserve"> </w:t>
      </w:r>
      <w:r w:rsidR="003E0EB7">
        <w:rPr>
          <w:rStyle w:val="SpinetiXcorporatdocumentparagraph"/>
        </w:rPr>
        <w:t xml:space="preserve">SpinetiX ARYA has seen increased </w:t>
      </w:r>
      <w:r w:rsidR="002110ED">
        <w:rPr>
          <w:rStyle w:val="SpinetiXcorporatdocumentparagraph"/>
        </w:rPr>
        <w:t>momentum and</w:t>
      </w:r>
      <w:r w:rsidR="003E0EB7">
        <w:rPr>
          <w:rStyle w:val="SpinetiXcorporatdocumentparagraph"/>
        </w:rPr>
        <w:t xml:space="preserve"> </w:t>
      </w:r>
      <w:r w:rsidR="00414143">
        <w:rPr>
          <w:rStyle w:val="SpinetiXcorporatdocumentparagraph"/>
        </w:rPr>
        <w:t xml:space="preserve">customer </w:t>
      </w:r>
      <w:r w:rsidR="00C80D8E">
        <w:rPr>
          <w:rStyle w:val="SpinetiXcorporatdocumentparagraph"/>
        </w:rPr>
        <w:t>demand</w:t>
      </w:r>
      <w:r w:rsidR="003E0EB7">
        <w:rPr>
          <w:rStyle w:val="SpinetiXcorporatdocumentparagraph"/>
        </w:rPr>
        <w:t xml:space="preserve"> necessitating</w:t>
      </w:r>
      <w:r w:rsidR="00414143">
        <w:rPr>
          <w:rStyle w:val="SpinetiXcorporatdocumentparagraph"/>
        </w:rPr>
        <w:t xml:space="preserve"> </w:t>
      </w:r>
      <w:r w:rsidR="00030433">
        <w:rPr>
          <w:rStyle w:val="SpinetiXcorporatdocumentparagraph"/>
        </w:rPr>
        <w:t>increased</w:t>
      </w:r>
      <w:r w:rsidR="0005721B">
        <w:rPr>
          <w:rStyle w:val="SpinetiXcorporatdocumentparagraph"/>
        </w:rPr>
        <w:t xml:space="preserve"> </w:t>
      </w:r>
      <w:r w:rsidR="00DB299E">
        <w:rPr>
          <w:rStyle w:val="SpinetiXcorporatdocumentparagraph"/>
        </w:rPr>
        <w:t>local presence</w:t>
      </w:r>
      <w:r w:rsidR="001838B9">
        <w:rPr>
          <w:rStyle w:val="SpinetiXcorporatdocumentparagraph"/>
        </w:rPr>
        <w:t xml:space="preserve"> with additional resources </w:t>
      </w:r>
      <w:r w:rsidR="00DB299E">
        <w:rPr>
          <w:rStyle w:val="SpinetiXcorporatdocumentparagraph"/>
        </w:rPr>
        <w:t>to sustain</w:t>
      </w:r>
      <w:r w:rsidR="001838B9">
        <w:rPr>
          <w:rStyle w:val="SpinetiXcorporatdocumentparagraph"/>
        </w:rPr>
        <w:t xml:space="preserve"> the </w:t>
      </w:r>
      <w:r w:rsidR="00FF725F">
        <w:rPr>
          <w:rStyle w:val="SpinetiXcorporatdocumentparagraph"/>
        </w:rPr>
        <w:t xml:space="preserve">rapid expansion of </w:t>
      </w:r>
      <w:r w:rsidR="006C2675">
        <w:rPr>
          <w:rStyle w:val="SpinetiXcorporatdocumentparagraph"/>
        </w:rPr>
        <w:t xml:space="preserve">the </w:t>
      </w:r>
      <w:r w:rsidR="00FF725F">
        <w:rPr>
          <w:rStyle w:val="SpinetiXcorporatdocumentparagraph"/>
        </w:rPr>
        <w:t xml:space="preserve">SpinetiX business and support </w:t>
      </w:r>
      <w:r w:rsidR="006C2675">
        <w:rPr>
          <w:rStyle w:val="SpinetiXcorporatdocumentparagraph"/>
        </w:rPr>
        <w:t xml:space="preserve">for </w:t>
      </w:r>
      <w:r w:rsidR="00FF725F">
        <w:rPr>
          <w:rStyle w:val="SpinetiXcorporatdocumentparagraph"/>
        </w:rPr>
        <w:t xml:space="preserve">the channel ecosystem of </w:t>
      </w:r>
      <w:r w:rsidR="005846EE">
        <w:rPr>
          <w:rStyle w:val="SpinetiXcorporatdocumentparagraph"/>
        </w:rPr>
        <w:t>dealers and integrators</w:t>
      </w:r>
      <w:r w:rsidR="00FF725F">
        <w:rPr>
          <w:rStyle w:val="SpinetiXcorporatdocumentparagraph"/>
        </w:rPr>
        <w:t xml:space="preserve"> in all linguistic regions of Switzerland</w:t>
      </w:r>
      <w:r w:rsidR="005846EE">
        <w:rPr>
          <w:rStyle w:val="SpinetiXcorporatdocumentparagraph"/>
        </w:rPr>
        <w:t xml:space="preserve">. </w:t>
      </w:r>
      <w:r w:rsidR="00DB299E">
        <w:rPr>
          <w:rStyle w:val="SpinetiXcorporatdocumentparagraph"/>
        </w:rPr>
        <w:t xml:space="preserve"> </w:t>
      </w:r>
      <w:r w:rsidR="003F38FC">
        <w:rPr>
          <w:rStyle w:val="SpinetiXcorporatdocumentparagraph"/>
        </w:rPr>
        <w:t>“</w:t>
      </w:r>
      <w:r w:rsidR="00C36EA2">
        <w:rPr>
          <w:rStyle w:val="SpinetiXcorporatdocumentparagraph"/>
        </w:rPr>
        <w:t>Media Solutions</w:t>
      </w:r>
      <w:r w:rsidR="00C97802">
        <w:rPr>
          <w:rStyle w:val="SpinetiXcorporatdocumentparagraph"/>
        </w:rPr>
        <w:t xml:space="preserve"> is a </w:t>
      </w:r>
      <w:r w:rsidR="006C2675">
        <w:rPr>
          <w:rStyle w:val="SpinetiXcorporatdocumentparagraph"/>
        </w:rPr>
        <w:t xml:space="preserve">pure </w:t>
      </w:r>
      <w:r w:rsidR="00C97802">
        <w:rPr>
          <w:rStyle w:val="SpinetiXcorporatdocumentparagraph"/>
        </w:rPr>
        <w:t xml:space="preserve">digital signage </w:t>
      </w:r>
      <w:r w:rsidR="002722D8">
        <w:rPr>
          <w:rStyle w:val="SpinetiXcorporatdocumentparagraph"/>
        </w:rPr>
        <w:t xml:space="preserve">distributor </w:t>
      </w:r>
      <w:r w:rsidR="00DA18BA">
        <w:rPr>
          <w:rStyle w:val="SpinetiXcorporatdocumentparagraph"/>
        </w:rPr>
        <w:t xml:space="preserve">well </w:t>
      </w:r>
      <w:r w:rsidR="00DD4D87" w:rsidRPr="00DD4D87">
        <w:rPr>
          <w:rStyle w:val="SpinetiXcorporatdocumentparagraph"/>
        </w:rPr>
        <w:t xml:space="preserve">established </w:t>
      </w:r>
      <w:r w:rsidR="006E6EB3">
        <w:rPr>
          <w:rStyle w:val="SpinetiXcorporatdocumentparagraph"/>
        </w:rPr>
        <w:t xml:space="preserve">with a </w:t>
      </w:r>
      <w:r w:rsidR="00416CA7">
        <w:rPr>
          <w:rStyle w:val="SpinetiXcorporatdocumentparagraph"/>
        </w:rPr>
        <w:t>hi</w:t>
      </w:r>
      <w:r w:rsidR="00416CA7" w:rsidRPr="00DD4D87">
        <w:rPr>
          <w:rStyle w:val="SpinetiXcorporatdocumentparagraph"/>
        </w:rPr>
        <w:t>ghly regarded</w:t>
      </w:r>
      <w:r w:rsidR="00DD4D87" w:rsidRPr="00DD4D87">
        <w:rPr>
          <w:rStyle w:val="SpinetiXcorporatdocumentparagraph"/>
        </w:rPr>
        <w:t xml:space="preserve"> name in </w:t>
      </w:r>
      <w:r w:rsidR="002722D8">
        <w:rPr>
          <w:rStyle w:val="SpinetiXcorporatdocumentparagraph"/>
        </w:rPr>
        <w:t xml:space="preserve">the industry </w:t>
      </w:r>
      <w:r w:rsidR="00DD4D87" w:rsidRPr="00DD4D87">
        <w:rPr>
          <w:rStyle w:val="SpinetiXcorporatdocumentparagraph"/>
        </w:rPr>
        <w:t xml:space="preserve">thanks to its </w:t>
      </w:r>
      <w:r w:rsidR="0078239B">
        <w:rPr>
          <w:rStyle w:val="SpinetiXcorporatdocumentparagraph"/>
        </w:rPr>
        <w:t>expertise, commitment, and dedication to t</w:t>
      </w:r>
      <w:r w:rsidR="00FF16D7">
        <w:rPr>
          <w:rStyle w:val="SpinetiXcorporatdocumentparagraph"/>
        </w:rPr>
        <w:t>his category</w:t>
      </w:r>
      <w:r w:rsidR="00713CA0">
        <w:rPr>
          <w:rStyle w:val="SpinetiXcorporatdocumentparagraph"/>
        </w:rPr>
        <w:t>”</w:t>
      </w:r>
      <w:r w:rsidR="00573C11">
        <w:rPr>
          <w:rStyle w:val="SpinetiXcorporatdocumentparagraph"/>
        </w:rPr>
        <w:t xml:space="preserve">, </w:t>
      </w:r>
      <w:r w:rsidR="00573C11" w:rsidRPr="00DD4D87">
        <w:rPr>
          <w:rStyle w:val="SpinetiXcorporatdocumentparagraph"/>
        </w:rPr>
        <w:t>said Francesco Ziliani, CEO of SpinetiX</w:t>
      </w:r>
      <w:r w:rsidR="00416CA7">
        <w:rPr>
          <w:rStyle w:val="SpinetiXcorporatdocumentparagraph"/>
        </w:rPr>
        <w:t xml:space="preserve">. </w:t>
      </w:r>
      <w:r w:rsidR="00713CA0">
        <w:rPr>
          <w:rStyle w:val="SpinetiXcorporatdocumentparagraph"/>
        </w:rPr>
        <w:t>“</w:t>
      </w:r>
      <w:r w:rsidR="00DD4D87" w:rsidRPr="00DD4D87">
        <w:rPr>
          <w:rStyle w:val="SpinetiXcorporatdocumentparagraph"/>
        </w:rPr>
        <w:t xml:space="preserve">The solid </w:t>
      </w:r>
      <w:r w:rsidR="003F38FC">
        <w:rPr>
          <w:rStyle w:val="SpinetiXcorporatdocumentparagraph"/>
        </w:rPr>
        <w:t>tra</w:t>
      </w:r>
      <w:r w:rsidR="002923FD">
        <w:rPr>
          <w:rStyle w:val="SpinetiXcorporatdocumentparagraph"/>
        </w:rPr>
        <w:t>ck record</w:t>
      </w:r>
      <w:r w:rsidR="001154EC">
        <w:rPr>
          <w:rStyle w:val="SpinetiXcorporatdocumentparagraph"/>
        </w:rPr>
        <w:t xml:space="preserve">, passion and dynamism </w:t>
      </w:r>
      <w:r w:rsidR="00DD4D87" w:rsidRPr="00DD4D87">
        <w:rPr>
          <w:rStyle w:val="SpinetiXcorporatdocumentparagraph"/>
        </w:rPr>
        <w:t xml:space="preserve">of </w:t>
      </w:r>
      <w:r w:rsidR="00F31778">
        <w:rPr>
          <w:rStyle w:val="SpinetiXcorporatdocumentparagraph"/>
        </w:rPr>
        <w:t>Media Solutions</w:t>
      </w:r>
      <w:r w:rsidR="00DD4D87" w:rsidRPr="00DD4D87">
        <w:rPr>
          <w:rStyle w:val="SpinetiXcorporatdocumentparagraph"/>
        </w:rPr>
        <w:t xml:space="preserve"> combined with SpinetiX technological expertise set the right </w:t>
      </w:r>
      <w:r w:rsidR="00A322EC">
        <w:rPr>
          <w:rStyle w:val="SpinetiXcorporatdocumentparagraph"/>
        </w:rPr>
        <w:t>partnership</w:t>
      </w:r>
      <w:r w:rsidR="00DD4D87" w:rsidRPr="00DD4D87">
        <w:rPr>
          <w:rStyle w:val="SpinetiXcorporatdocumentparagraph"/>
        </w:rPr>
        <w:t xml:space="preserve"> to address a growing and transforming digital signage market </w:t>
      </w:r>
      <w:r w:rsidR="00FB548F">
        <w:rPr>
          <w:rStyle w:val="SpinetiXcorporatdocumentparagraph"/>
        </w:rPr>
        <w:t>driven by cloud</w:t>
      </w:r>
      <w:r w:rsidR="00F528EA">
        <w:rPr>
          <w:rStyle w:val="SpinetiXcorporatdocumentparagraph"/>
        </w:rPr>
        <w:t>-based solutions and services</w:t>
      </w:r>
      <w:r w:rsidR="00DD4D87" w:rsidRPr="00DD4D87">
        <w:rPr>
          <w:rStyle w:val="SpinetiXcorporatdocumentparagraph"/>
        </w:rPr>
        <w:t>”</w:t>
      </w:r>
      <w:r w:rsidR="00416CA7">
        <w:rPr>
          <w:rStyle w:val="SpinetiXcorporatdocumentparagraph"/>
        </w:rPr>
        <w:t>,</w:t>
      </w:r>
      <w:r w:rsidR="00DD4D87" w:rsidRPr="00DD4D87">
        <w:rPr>
          <w:rStyle w:val="SpinetiXcorporatdocumentparagraph"/>
        </w:rPr>
        <w:t xml:space="preserve"> </w:t>
      </w:r>
      <w:r w:rsidR="00DF6A37" w:rsidRPr="00DD4D87">
        <w:rPr>
          <w:rStyle w:val="SpinetiXcorporatdocumentparagraph"/>
        </w:rPr>
        <w:t>Ziliani</w:t>
      </w:r>
      <w:r w:rsidR="00713CA0">
        <w:rPr>
          <w:rStyle w:val="SpinetiXcorporatdocumentparagraph"/>
        </w:rPr>
        <w:t xml:space="preserve"> added</w:t>
      </w:r>
      <w:r w:rsidR="00DF6A37" w:rsidRPr="00DD4D87">
        <w:rPr>
          <w:rStyle w:val="SpinetiXcorporatdocumentparagraph"/>
        </w:rPr>
        <w:t>.</w:t>
      </w:r>
    </w:p>
    <w:p w14:paraId="62D9CA3B" w14:textId="77777777" w:rsidR="00B622B9" w:rsidRDefault="00B622B9" w:rsidP="00B07030">
      <w:pPr>
        <w:tabs>
          <w:tab w:val="left" w:pos="2751"/>
        </w:tabs>
        <w:jc w:val="both"/>
        <w:rPr>
          <w:rStyle w:val="SpinetiXcorporatdocumentparagraph"/>
        </w:rPr>
      </w:pPr>
    </w:p>
    <w:p w14:paraId="4E176550" w14:textId="012F759D" w:rsidR="00F83B53" w:rsidRPr="002722D8" w:rsidRDefault="00E36CAF" w:rsidP="00B07030">
      <w:pPr>
        <w:tabs>
          <w:tab w:val="left" w:pos="2751"/>
        </w:tabs>
        <w:jc w:val="both"/>
        <w:rPr>
          <w:rStyle w:val="SpinetiXcorporatdocumentparagraph"/>
        </w:rPr>
      </w:pPr>
      <w:r w:rsidRPr="00E36CAF">
        <w:rPr>
          <w:rStyle w:val="SpinetiXcorporatdocumentparagraph"/>
        </w:rPr>
        <w:t xml:space="preserve">According to </w:t>
      </w:r>
      <w:r w:rsidR="00A322EC">
        <w:rPr>
          <w:rStyle w:val="SpinetiXcorporatdocumentparagraph"/>
        </w:rPr>
        <w:t xml:space="preserve">Ramon </w:t>
      </w:r>
      <w:proofErr w:type="spellStart"/>
      <w:r w:rsidR="00A322EC">
        <w:rPr>
          <w:rStyle w:val="SpinetiXcorporatdocumentparagraph"/>
        </w:rPr>
        <w:t>Rütimann</w:t>
      </w:r>
      <w:proofErr w:type="spellEnd"/>
      <w:r w:rsidRPr="00E36CAF">
        <w:rPr>
          <w:rStyle w:val="SpinetiXcorporatdocumentparagraph"/>
        </w:rPr>
        <w:t xml:space="preserve">, </w:t>
      </w:r>
      <w:r w:rsidR="00A322EC">
        <w:rPr>
          <w:rStyle w:val="SpinetiXcorporatdocumentparagraph"/>
        </w:rPr>
        <w:t>CEO of Media Solutions</w:t>
      </w:r>
      <w:r w:rsidRPr="00E36CAF">
        <w:rPr>
          <w:rStyle w:val="SpinetiXcorporatdocumentparagraph"/>
        </w:rPr>
        <w:t>, “</w:t>
      </w:r>
      <w:r w:rsidRPr="002722D8">
        <w:rPr>
          <w:rStyle w:val="SpinetiXcorporatdocumentparagraph"/>
        </w:rPr>
        <w:t xml:space="preserve">Our alignment with SpinetiX is rooted in </w:t>
      </w:r>
      <w:r w:rsidR="00FC0D11" w:rsidRPr="002722D8">
        <w:rPr>
          <w:rStyle w:val="SpinetiXcorporatdocumentparagraph"/>
        </w:rPr>
        <w:t xml:space="preserve">our </w:t>
      </w:r>
      <w:r w:rsidRPr="002722D8">
        <w:rPr>
          <w:rStyle w:val="SpinetiXcorporatdocumentparagraph"/>
        </w:rPr>
        <w:t xml:space="preserve">company’s commitment to digital signage </w:t>
      </w:r>
      <w:r w:rsidR="00D1514A" w:rsidRPr="002722D8">
        <w:rPr>
          <w:rStyle w:val="SpinetiXcorporatdocumentparagraph"/>
        </w:rPr>
        <w:t>since its inception</w:t>
      </w:r>
      <w:r w:rsidR="001F06F2" w:rsidRPr="002722D8">
        <w:rPr>
          <w:rStyle w:val="SpinetiXcorporatdocumentparagraph"/>
        </w:rPr>
        <w:t xml:space="preserve"> in 1993</w:t>
      </w:r>
      <w:r w:rsidRPr="002722D8">
        <w:rPr>
          <w:rStyle w:val="SpinetiXcorporatdocumentparagraph"/>
        </w:rPr>
        <w:t xml:space="preserve">. SpinetiX has achieved great success in providing a </w:t>
      </w:r>
      <w:r w:rsidR="003C0078" w:rsidRPr="002722D8">
        <w:rPr>
          <w:rStyle w:val="SpinetiXcorporatdocumentparagraph"/>
        </w:rPr>
        <w:t xml:space="preserve">complete digital signage solution </w:t>
      </w:r>
      <w:r w:rsidR="00F74F4B" w:rsidRPr="002722D8">
        <w:rPr>
          <w:rStyle w:val="SpinetiXcorporatdocumentparagraph"/>
        </w:rPr>
        <w:t xml:space="preserve">well designed for the </w:t>
      </w:r>
      <w:r w:rsidR="009C30A9" w:rsidRPr="002722D8">
        <w:rPr>
          <w:rStyle w:val="SpinetiXcorporatdocumentparagraph"/>
        </w:rPr>
        <w:t xml:space="preserve">ecosystem of </w:t>
      </w:r>
      <w:r w:rsidR="00F74F4B" w:rsidRPr="002722D8">
        <w:rPr>
          <w:rStyle w:val="SpinetiXcorporatdocumentparagraph"/>
        </w:rPr>
        <w:t>Pro A/V and IT</w:t>
      </w:r>
      <w:r w:rsidR="009C30A9" w:rsidRPr="002722D8">
        <w:rPr>
          <w:rStyle w:val="SpinetiXcorporatdocumentparagraph"/>
        </w:rPr>
        <w:t xml:space="preserve"> dealer</w:t>
      </w:r>
      <w:r w:rsidR="00096544" w:rsidRPr="002722D8">
        <w:rPr>
          <w:rStyle w:val="SpinetiXcorporatdocumentparagraph"/>
        </w:rPr>
        <w:t>s</w:t>
      </w:r>
      <w:r w:rsidR="009C30A9" w:rsidRPr="002722D8">
        <w:rPr>
          <w:rStyle w:val="SpinetiXcorporatdocumentparagraph"/>
        </w:rPr>
        <w:t xml:space="preserve"> and integra</w:t>
      </w:r>
      <w:r w:rsidR="00096544" w:rsidRPr="002722D8">
        <w:rPr>
          <w:rStyle w:val="SpinetiXcorporatdocumentparagraph"/>
        </w:rPr>
        <w:t>tors. Th</w:t>
      </w:r>
      <w:r w:rsidR="00B059C5" w:rsidRPr="002722D8">
        <w:rPr>
          <w:rStyle w:val="SpinetiXcorporatdocumentparagraph"/>
        </w:rPr>
        <w:t xml:space="preserve">e </w:t>
      </w:r>
      <w:r w:rsidR="00434E4A" w:rsidRPr="002722D8">
        <w:rPr>
          <w:rStyle w:val="SpinetiXcorporatdocumentparagraph"/>
        </w:rPr>
        <w:t>SpinetiX indirect</w:t>
      </w:r>
      <w:r w:rsidR="00096544" w:rsidRPr="002722D8">
        <w:rPr>
          <w:rStyle w:val="SpinetiXcorporatdocumentparagraph"/>
        </w:rPr>
        <w:t xml:space="preserve"> business DNA </w:t>
      </w:r>
      <w:r w:rsidR="00B059C5" w:rsidRPr="002722D8">
        <w:rPr>
          <w:rStyle w:val="SpinetiXcorporatdocumentparagraph"/>
        </w:rPr>
        <w:t xml:space="preserve">fits perfectly with the mission of our company </w:t>
      </w:r>
      <w:r w:rsidR="00B703E7" w:rsidRPr="002722D8">
        <w:rPr>
          <w:rStyle w:val="SpinetiXcorporatdocumentparagraph"/>
        </w:rPr>
        <w:t xml:space="preserve">consisting of supporting the Swiss channel partners with </w:t>
      </w:r>
      <w:r w:rsidR="00303539" w:rsidRPr="002722D8">
        <w:rPr>
          <w:rStyle w:val="SpinetiXcorporatdocumentparagraph"/>
        </w:rPr>
        <w:t xml:space="preserve">digital signage experience, </w:t>
      </w:r>
      <w:r w:rsidR="003B3F49" w:rsidRPr="002722D8">
        <w:rPr>
          <w:rStyle w:val="SpinetiXcorporatdocumentparagraph"/>
        </w:rPr>
        <w:t xml:space="preserve">commercial assistance, </w:t>
      </w:r>
      <w:r w:rsidR="00303539" w:rsidRPr="002722D8">
        <w:rPr>
          <w:rStyle w:val="SpinetiXcorporatdocumentparagraph"/>
        </w:rPr>
        <w:t xml:space="preserve">technical </w:t>
      </w:r>
      <w:r w:rsidR="00FC0D11" w:rsidRPr="002722D8">
        <w:rPr>
          <w:rStyle w:val="SpinetiXcorporatdocumentparagraph"/>
        </w:rPr>
        <w:t>expertise,</w:t>
      </w:r>
      <w:r w:rsidR="003B3F49" w:rsidRPr="002722D8">
        <w:rPr>
          <w:rStyle w:val="SpinetiXcorporatdocumentparagraph"/>
        </w:rPr>
        <w:t xml:space="preserve"> and support</w:t>
      </w:r>
      <w:r w:rsidR="00303539" w:rsidRPr="002722D8">
        <w:rPr>
          <w:rStyle w:val="SpinetiXcorporatdocumentparagraph"/>
        </w:rPr>
        <w:t xml:space="preserve">, </w:t>
      </w:r>
      <w:r w:rsidR="003B3F49" w:rsidRPr="002722D8">
        <w:rPr>
          <w:rStyle w:val="SpinetiXcorporatdocumentparagraph"/>
        </w:rPr>
        <w:t xml:space="preserve">as well as </w:t>
      </w:r>
      <w:r w:rsidR="00DB0F8F" w:rsidRPr="002722D8">
        <w:rPr>
          <w:rStyle w:val="SpinetiXcorporatdocumentparagraph"/>
        </w:rPr>
        <w:t>consulting and service</w:t>
      </w:r>
      <w:r w:rsidR="007B3E79" w:rsidRPr="002722D8">
        <w:rPr>
          <w:rStyle w:val="SpinetiXcorporatdocumentparagraph"/>
        </w:rPr>
        <w:t>s</w:t>
      </w:r>
      <w:r w:rsidR="00DB0F8F" w:rsidRPr="002722D8">
        <w:rPr>
          <w:rStyle w:val="SpinetiXcorporatdocumentparagraph"/>
        </w:rPr>
        <w:t xml:space="preserve"> to empower the </w:t>
      </w:r>
      <w:r w:rsidR="00D36D26" w:rsidRPr="002722D8">
        <w:rPr>
          <w:rStyle w:val="SpinetiXcorporatdocumentparagraph"/>
        </w:rPr>
        <w:t>integrators on a</w:t>
      </w:r>
      <w:r w:rsidR="00434E4A" w:rsidRPr="002722D8">
        <w:rPr>
          <w:rStyle w:val="SpinetiXcorporatdocumentparagraph"/>
        </w:rPr>
        <w:t xml:space="preserve"> </w:t>
      </w:r>
      <w:r w:rsidR="00D36D26" w:rsidRPr="002722D8">
        <w:rPr>
          <w:rStyle w:val="SpinetiXcorporatdocumentparagraph"/>
        </w:rPr>
        <w:t>growing category of their business</w:t>
      </w:r>
      <w:r w:rsidRPr="002722D8">
        <w:rPr>
          <w:rStyle w:val="SpinetiXcorporatdocumentparagraph"/>
        </w:rPr>
        <w:t xml:space="preserve">.” </w:t>
      </w:r>
    </w:p>
    <w:p w14:paraId="14F6AE70" w14:textId="77777777" w:rsidR="00F83B53" w:rsidRPr="002722D8" w:rsidRDefault="00F83B53" w:rsidP="00B07030">
      <w:pPr>
        <w:tabs>
          <w:tab w:val="left" w:pos="2751"/>
        </w:tabs>
        <w:jc w:val="both"/>
        <w:rPr>
          <w:rStyle w:val="SpinetiXcorporatdocumentparagraph"/>
        </w:rPr>
      </w:pPr>
    </w:p>
    <w:p w14:paraId="2DC9D095" w14:textId="20FF1BB7" w:rsidR="00D61A3A" w:rsidRDefault="002C7BF1" w:rsidP="00B07030">
      <w:pPr>
        <w:tabs>
          <w:tab w:val="left" w:pos="2751"/>
        </w:tabs>
        <w:jc w:val="both"/>
        <w:rPr>
          <w:rStyle w:val="SpinetiXcorporatdocumentparagraph"/>
        </w:rPr>
      </w:pPr>
      <w:proofErr w:type="spellStart"/>
      <w:r w:rsidRPr="002722D8">
        <w:rPr>
          <w:rStyle w:val="SpinetiXcorporatdocumentparagraph"/>
        </w:rPr>
        <w:t>Rütimann</w:t>
      </w:r>
      <w:proofErr w:type="spellEnd"/>
      <w:r w:rsidRPr="002722D8">
        <w:rPr>
          <w:rStyle w:val="SpinetiXcorporatdocumentparagraph"/>
        </w:rPr>
        <w:t xml:space="preserve"> </w:t>
      </w:r>
      <w:r w:rsidR="00AE2BD0" w:rsidRPr="002722D8">
        <w:rPr>
          <w:rStyle w:val="SpinetiXcorporatdocumentparagraph"/>
        </w:rPr>
        <w:t xml:space="preserve">continued, “By partnering with SpinetiX, </w:t>
      </w:r>
      <w:r w:rsidRPr="002722D8">
        <w:rPr>
          <w:rStyle w:val="SpinetiXcorporatdocumentparagraph"/>
        </w:rPr>
        <w:t xml:space="preserve">Media Solutions </w:t>
      </w:r>
      <w:r w:rsidR="00AE2BD0" w:rsidRPr="002722D8">
        <w:rPr>
          <w:rStyle w:val="SpinetiXcorporatdocumentparagraph"/>
        </w:rPr>
        <w:t>has expanded its digital signage portfolio and is now able to offer resellers and integrators an even greater variety of customizable choices in hardware, software, content</w:t>
      </w:r>
      <w:r w:rsidR="001F3CB0" w:rsidRPr="002722D8">
        <w:rPr>
          <w:rStyle w:val="SpinetiXcorporatdocumentparagraph"/>
        </w:rPr>
        <w:t xml:space="preserve"> </w:t>
      </w:r>
      <w:r w:rsidR="00AE2BD0" w:rsidRPr="002722D8">
        <w:rPr>
          <w:rStyle w:val="SpinetiXcorporatdocumentparagraph"/>
        </w:rPr>
        <w:t xml:space="preserve">management and </w:t>
      </w:r>
      <w:r w:rsidR="00313C5D" w:rsidRPr="002722D8">
        <w:rPr>
          <w:rStyle w:val="SpinetiXcorporatdocumentparagraph"/>
        </w:rPr>
        <w:t>services</w:t>
      </w:r>
      <w:r w:rsidR="00AE2BD0" w:rsidRPr="002722D8">
        <w:rPr>
          <w:rStyle w:val="SpinetiXcorporatdocumentparagraph"/>
        </w:rPr>
        <w:t xml:space="preserve"> to best suit </w:t>
      </w:r>
      <w:r w:rsidR="00FF0E3E" w:rsidRPr="002722D8">
        <w:rPr>
          <w:rStyle w:val="SpinetiXcorporatdocumentparagraph"/>
        </w:rPr>
        <w:t xml:space="preserve">dealer </w:t>
      </w:r>
      <w:r w:rsidR="00AE2BD0" w:rsidRPr="002722D8">
        <w:rPr>
          <w:rStyle w:val="SpinetiXcorporatdocumentparagraph"/>
        </w:rPr>
        <w:t>project needs.”</w:t>
      </w:r>
      <w:r w:rsidR="002514A7">
        <w:rPr>
          <w:rStyle w:val="SpinetiXcorporatdocumentparagraph"/>
        </w:rPr>
        <w:t xml:space="preserve"> </w:t>
      </w:r>
    </w:p>
    <w:p w14:paraId="5771C2AF" w14:textId="1FF9EF2D" w:rsidR="00531C80" w:rsidRDefault="00531C80" w:rsidP="00B07030">
      <w:pPr>
        <w:tabs>
          <w:tab w:val="left" w:pos="2751"/>
        </w:tabs>
        <w:jc w:val="both"/>
        <w:rPr>
          <w:rStyle w:val="SpinetiXcorporatdocumentparagraph"/>
        </w:rPr>
      </w:pPr>
    </w:p>
    <w:p w14:paraId="525960EC" w14:textId="49E813D4" w:rsidR="00D97F10" w:rsidRDefault="00D97F10" w:rsidP="00B07030">
      <w:pPr>
        <w:tabs>
          <w:tab w:val="left" w:pos="2751"/>
        </w:tabs>
        <w:jc w:val="both"/>
        <w:rPr>
          <w:rStyle w:val="SpinetiXcorporatdocumentparagraph"/>
        </w:rPr>
      </w:pPr>
    </w:p>
    <w:p w14:paraId="674D7A8A" w14:textId="77777777" w:rsidR="00D97F10" w:rsidRDefault="00D97F10" w:rsidP="00B07030">
      <w:pPr>
        <w:tabs>
          <w:tab w:val="left" w:pos="2751"/>
        </w:tabs>
        <w:jc w:val="both"/>
        <w:rPr>
          <w:rStyle w:val="SpinetiXcorporatdocumentparagraph"/>
        </w:rPr>
      </w:pPr>
    </w:p>
    <w:p w14:paraId="037DF57C" w14:textId="768835A4" w:rsidR="00CA75B2" w:rsidRPr="00CA75B2" w:rsidRDefault="00531C80" w:rsidP="00CA75B2">
      <w:pPr>
        <w:tabs>
          <w:tab w:val="left" w:pos="2751"/>
        </w:tabs>
        <w:rPr>
          <w:rStyle w:val="SpinetiXcorporatdocumentparagraph"/>
          <w:b/>
          <w:bCs/>
        </w:rPr>
      </w:pPr>
      <w:r>
        <w:rPr>
          <w:rStyle w:val="SpinetiXcorporatdocumentparagraph"/>
          <w:b/>
          <w:bCs/>
        </w:rPr>
        <w:lastRenderedPageBreak/>
        <w:t xml:space="preserve">The SpinetiX </w:t>
      </w:r>
      <w:r w:rsidR="00F740C9">
        <w:rPr>
          <w:rStyle w:val="SpinetiXcorporatdocumentparagraph"/>
          <w:b/>
          <w:bCs/>
        </w:rPr>
        <w:t>c</w:t>
      </w:r>
      <w:r>
        <w:rPr>
          <w:rStyle w:val="SpinetiXcorporatdocumentparagraph"/>
          <w:b/>
          <w:bCs/>
        </w:rPr>
        <w:t xml:space="preserve">omplete </w:t>
      </w:r>
      <w:r w:rsidR="00F740C9">
        <w:rPr>
          <w:rStyle w:val="SpinetiXcorporatdocumentparagraph"/>
          <w:b/>
          <w:bCs/>
        </w:rPr>
        <w:t>d</w:t>
      </w:r>
      <w:r>
        <w:rPr>
          <w:rStyle w:val="SpinetiXcorporatdocumentparagraph"/>
          <w:b/>
          <w:bCs/>
        </w:rPr>
        <w:t xml:space="preserve">igital </w:t>
      </w:r>
      <w:r w:rsidR="00F740C9">
        <w:rPr>
          <w:rStyle w:val="SpinetiXcorporatdocumentparagraph"/>
          <w:b/>
          <w:bCs/>
        </w:rPr>
        <w:t>s</w:t>
      </w:r>
      <w:r>
        <w:rPr>
          <w:rStyle w:val="SpinetiXcorporatdocumentparagraph"/>
          <w:b/>
          <w:bCs/>
        </w:rPr>
        <w:t xml:space="preserve">ignage </w:t>
      </w:r>
      <w:r w:rsidR="00F740C9">
        <w:rPr>
          <w:rStyle w:val="SpinetiXcorporatdocumentparagraph"/>
          <w:b/>
          <w:bCs/>
        </w:rPr>
        <w:t>s</w:t>
      </w:r>
      <w:r>
        <w:rPr>
          <w:rStyle w:val="SpinetiXcorporatdocumentparagraph"/>
          <w:b/>
          <w:bCs/>
        </w:rPr>
        <w:t xml:space="preserve">olution </w:t>
      </w:r>
      <w:r w:rsidR="0044041E">
        <w:rPr>
          <w:rStyle w:val="SpinetiXcorporatdocumentparagraph"/>
          <w:b/>
          <w:bCs/>
        </w:rPr>
        <w:t>a</w:t>
      </w:r>
      <w:r w:rsidR="0044041E" w:rsidRPr="0044041E">
        <w:rPr>
          <w:rStyle w:val="SpinetiXcorporatdocumentparagraph"/>
          <w:b/>
          <w:bCs/>
        </w:rPr>
        <w:t xml:space="preserve">vailable </w:t>
      </w:r>
      <w:r w:rsidR="0044041E">
        <w:rPr>
          <w:rStyle w:val="SpinetiXcorporatdocumentparagraph"/>
          <w:b/>
          <w:bCs/>
        </w:rPr>
        <w:t>t</w:t>
      </w:r>
      <w:r w:rsidR="0044041E" w:rsidRPr="0044041E">
        <w:rPr>
          <w:rStyle w:val="SpinetiXcorporatdocumentparagraph"/>
          <w:b/>
          <w:bCs/>
        </w:rPr>
        <w:t xml:space="preserve">hrough </w:t>
      </w:r>
      <w:r w:rsidR="002B0558">
        <w:rPr>
          <w:rStyle w:val="SpinetiXcorporatdocumentparagraph"/>
          <w:b/>
          <w:bCs/>
        </w:rPr>
        <w:t>Media Solutions</w:t>
      </w:r>
      <w:r w:rsidR="00D5543D">
        <w:rPr>
          <w:rStyle w:val="SpinetiXcorporatdocumentparagraph"/>
          <w:b/>
          <w:bCs/>
        </w:rPr>
        <w:t xml:space="preserve"> </w:t>
      </w:r>
      <w:r w:rsidR="00782069">
        <w:rPr>
          <w:rStyle w:val="SpinetiXcorporatdocumentparagraph"/>
          <w:b/>
          <w:bCs/>
        </w:rPr>
        <w:t>includ</w:t>
      </w:r>
      <w:r w:rsidR="00D5543D">
        <w:rPr>
          <w:rStyle w:val="SpinetiXcorporatdocumentparagraph"/>
          <w:b/>
          <w:bCs/>
        </w:rPr>
        <w:t>es</w:t>
      </w:r>
      <w:r w:rsidR="00782069">
        <w:rPr>
          <w:rStyle w:val="SpinetiXcorporatdocumentparagraph"/>
          <w:b/>
          <w:bCs/>
        </w:rPr>
        <w:t>:</w:t>
      </w:r>
    </w:p>
    <w:p w14:paraId="55E3501B" w14:textId="69A516F8" w:rsidR="00964A77" w:rsidRPr="00964A77" w:rsidRDefault="00607E51" w:rsidP="00964A77">
      <w:pPr>
        <w:pStyle w:val="ListParagraph"/>
        <w:numPr>
          <w:ilvl w:val="0"/>
          <w:numId w:val="12"/>
        </w:numPr>
        <w:rPr>
          <w:rStyle w:val="SpinetiXcorporatdocumentparagraph"/>
        </w:rPr>
      </w:pPr>
      <w:r w:rsidRPr="00D97E17">
        <w:rPr>
          <w:rStyle w:val="SpinetiXcorporatdocumentparagraph"/>
          <w:b/>
          <w:bCs/>
        </w:rPr>
        <w:t>HMP Series Players:</w:t>
      </w:r>
      <w:r>
        <w:rPr>
          <w:rStyle w:val="SpinetiXcorporatdocumentparagraph"/>
        </w:rPr>
        <w:t xml:space="preserve"> </w:t>
      </w:r>
      <w:r w:rsidR="00964A77">
        <w:rPr>
          <w:rStyle w:val="SpinetiXcorporatdocumentparagraph"/>
        </w:rPr>
        <w:t>r</w:t>
      </w:r>
      <w:r w:rsidR="00964A77" w:rsidRPr="00964A77">
        <w:rPr>
          <w:rStyle w:val="SpinetiXcorporatdocumentparagraph"/>
        </w:rPr>
        <w:t>obust and reliable digital signage players designed to deliver content flawlessly 24/7 in any digital signage application. The HMP line also provides advanced programmable features and integration.</w:t>
      </w:r>
    </w:p>
    <w:p w14:paraId="3E4A5944" w14:textId="627EB9CE" w:rsidR="00D14011" w:rsidRDefault="005463AB" w:rsidP="005E56B0">
      <w:pPr>
        <w:pStyle w:val="ListParagraph"/>
        <w:numPr>
          <w:ilvl w:val="0"/>
          <w:numId w:val="12"/>
        </w:numPr>
        <w:tabs>
          <w:tab w:val="left" w:pos="2751"/>
        </w:tabs>
        <w:jc w:val="both"/>
        <w:rPr>
          <w:rStyle w:val="SpinetiXcorporatdocumentparagraph"/>
          <w:lang w:val="en-GB"/>
        </w:rPr>
      </w:pPr>
      <w:r w:rsidRPr="60D428FD">
        <w:rPr>
          <w:rStyle w:val="SpinetiXcorporatdocumentparagraph"/>
          <w:b/>
          <w:bCs/>
          <w:lang w:val="en-GB"/>
        </w:rPr>
        <w:t xml:space="preserve">DSOS </w:t>
      </w:r>
      <w:r w:rsidR="007C548E">
        <w:rPr>
          <w:rStyle w:val="SpinetiXcorporatdocumentparagraph"/>
          <w:b/>
          <w:bCs/>
          <w:lang w:val="en-GB"/>
        </w:rPr>
        <w:t>a</w:t>
      </w:r>
      <w:r w:rsidRPr="60D428FD">
        <w:rPr>
          <w:rStyle w:val="SpinetiXcorporatdocumentparagraph"/>
          <w:b/>
          <w:bCs/>
          <w:lang w:val="en-GB"/>
        </w:rPr>
        <w:t>ctivation licenses:</w:t>
      </w:r>
      <w:r w:rsidRPr="60D428FD">
        <w:rPr>
          <w:rStyle w:val="SpinetiXcorporatdocumentparagraph"/>
          <w:lang w:val="en-GB"/>
        </w:rPr>
        <w:t xml:space="preserve"> </w:t>
      </w:r>
      <w:r w:rsidR="0001432E" w:rsidRPr="60D428FD">
        <w:rPr>
          <w:rStyle w:val="SpinetiXcorporatdocumentparagraph"/>
          <w:lang w:val="en-GB"/>
        </w:rPr>
        <w:t>licenses</w:t>
      </w:r>
      <w:r w:rsidR="00DF39AC" w:rsidRPr="60D428FD">
        <w:rPr>
          <w:rStyle w:val="SpinetiXcorporatdocumentparagraph"/>
          <w:lang w:val="en-GB"/>
        </w:rPr>
        <w:t xml:space="preserve"> unlocking a</w:t>
      </w:r>
      <w:r w:rsidR="00994083">
        <w:rPr>
          <w:rStyle w:val="SpinetiXcorporatdocumentparagraph"/>
          <w:lang w:val="en-GB"/>
        </w:rPr>
        <w:t>n adde</w:t>
      </w:r>
      <w:r w:rsidR="00AB6C43">
        <w:rPr>
          <w:rStyle w:val="SpinetiXcorporatdocumentparagraph"/>
          <w:lang w:val="en-GB"/>
        </w:rPr>
        <w:t>d value</w:t>
      </w:r>
      <w:r w:rsidR="00DF39AC" w:rsidRPr="60D428FD">
        <w:rPr>
          <w:rStyle w:val="SpinetiXcorporatdocumentparagraph"/>
          <w:lang w:val="en-GB"/>
        </w:rPr>
        <w:t xml:space="preserve"> set of features </w:t>
      </w:r>
      <w:r w:rsidR="000F474B" w:rsidRPr="60D428FD">
        <w:rPr>
          <w:rStyle w:val="SpinetiXcorporatdocumentparagraph"/>
          <w:lang w:val="en-GB"/>
        </w:rPr>
        <w:t xml:space="preserve">turning any </w:t>
      </w:r>
      <w:r w:rsidR="00D107EC">
        <w:rPr>
          <w:rStyle w:val="SpinetiXcorporatdocumentparagraph"/>
          <w:lang w:val="en-GB"/>
        </w:rPr>
        <w:t>compatible HMP player</w:t>
      </w:r>
      <w:r w:rsidR="000F474B" w:rsidRPr="60D428FD">
        <w:rPr>
          <w:rStyle w:val="SpinetiXcorporatdocumentparagraph"/>
          <w:lang w:val="en-GB"/>
        </w:rPr>
        <w:t xml:space="preserve"> into a </w:t>
      </w:r>
      <w:r w:rsidR="005D10E5">
        <w:rPr>
          <w:rStyle w:val="SpinetiXcorporatdocumentparagraph"/>
          <w:lang w:val="en-GB"/>
        </w:rPr>
        <w:t>specialized</w:t>
      </w:r>
      <w:r w:rsidR="000F474B" w:rsidRPr="60D428FD">
        <w:rPr>
          <w:rStyle w:val="SpinetiXcorporatdocumentparagraph"/>
          <w:lang w:val="en-GB"/>
        </w:rPr>
        <w:t xml:space="preserve"> signage appliance</w:t>
      </w:r>
      <w:r w:rsidR="00242290" w:rsidRPr="60D428FD">
        <w:rPr>
          <w:rStyle w:val="SpinetiXcorporatdocumentparagraph"/>
          <w:lang w:val="en-GB"/>
        </w:rPr>
        <w:t>.</w:t>
      </w:r>
    </w:p>
    <w:p w14:paraId="61400B8C" w14:textId="32AAFCF6" w:rsidR="005A2AEF" w:rsidRDefault="008B4D39" w:rsidP="005E56B0">
      <w:pPr>
        <w:pStyle w:val="ListParagraph"/>
        <w:numPr>
          <w:ilvl w:val="0"/>
          <w:numId w:val="12"/>
        </w:numPr>
        <w:tabs>
          <w:tab w:val="left" w:pos="2751"/>
        </w:tabs>
        <w:jc w:val="both"/>
        <w:rPr>
          <w:rStyle w:val="SpinetiXcorporatdocumentparagraph"/>
          <w:lang w:val="en-GB"/>
        </w:rPr>
      </w:pPr>
      <w:r w:rsidRPr="60D428FD">
        <w:rPr>
          <w:rStyle w:val="SpinetiXcorporatdocumentparagraph"/>
          <w:b/>
          <w:bCs/>
          <w:lang w:val="en-GB"/>
        </w:rPr>
        <w:t>SpinetiX ARYA:</w:t>
      </w:r>
      <w:r w:rsidRPr="60D428FD">
        <w:rPr>
          <w:rStyle w:val="SpinetiXcorporatdocumentparagraph"/>
          <w:lang w:val="en-GB"/>
        </w:rPr>
        <w:t xml:space="preserve"> </w:t>
      </w:r>
      <w:r w:rsidR="00480BF4" w:rsidRPr="60D428FD">
        <w:rPr>
          <w:rStyle w:val="SpinetiXcorporatdocumentparagraph"/>
          <w:lang w:val="en-GB"/>
        </w:rPr>
        <w:t xml:space="preserve">a cloud-based visual communication solution that allows users to set eye-catching messages on a display in minutes with </w:t>
      </w:r>
      <w:r w:rsidR="009703E9" w:rsidRPr="60D428FD">
        <w:rPr>
          <w:rStyle w:val="SpinetiXcorporatdocumentparagraph"/>
          <w:lang w:val="en-GB"/>
        </w:rPr>
        <w:t xml:space="preserve">their </w:t>
      </w:r>
      <w:r w:rsidR="00480BF4" w:rsidRPr="60D428FD">
        <w:rPr>
          <w:rStyle w:val="SpinetiXcorporatdocumentparagraph"/>
          <w:lang w:val="en-GB"/>
        </w:rPr>
        <w:t xml:space="preserve">photos, videos, </w:t>
      </w:r>
      <w:proofErr w:type="gramStart"/>
      <w:r w:rsidR="00480BF4" w:rsidRPr="60D428FD">
        <w:rPr>
          <w:rStyle w:val="SpinetiXcorporatdocumentparagraph"/>
          <w:lang w:val="en-GB"/>
        </w:rPr>
        <w:t>logos</w:t>
      </w:r>
      <w:proofErr w:type="gramEnd"/>
      <w:r w:rsidR="00480BF4" w:rsidRPr="60D428FD">
        <w:rPr>
          <w:rStyle w:val="SpinetiXcorporatdocumentparagraph"/>
          <w:lang w:val="en-GB"/>
        </w:rPr>
        <w:t xml:space="preserve"> and color code</w:t>
      </w:r>
      <w:r w:rsidR="00242290" w:rsidRPr="60D428FD">
        <w:rPr>
          <w:rStyle w:val="SpinetiXcorporatdocumentparagraph"/>
          <w:lang w:val="en-GB"/>
        </w:rPr>
        <w:t>.</w:t>
      </w:r>
    </w:p>
    <w:p w14:paraId="1AB43602" w14:textId="56750A93" w:rsidR="00041EEC" w:rsidRDefault="004E2D13" w:rsidP="005E56B0">
      <w:pPr>
        <w:pStyle w:val="ListParagraph"/>
        <w:numPr>
          <w:ilvl w:val="0"/>
          <w:numId w:val="12"/>
        </w:numPr>
        <w:tabs>
          <w:tab w:val="left" w:pos="2751"/>
        </w:tabs>
        <w:jc w:val="both"/>
        <w:rPr>
          <w:rStyle w:val="SpinetiXcorporatdocumentparagraph"/>
          <w:lang w:val="en-GB"/>
        </w:rPr>
      </w:pPr>
      <w:r w:rsidRPr="0058356C">
        <w:rPr>
          <w:rStyle w:val="SpinetiXcorporatdocumentparagraph"/>
          <w:b/>
          <w:bCs/>
          <w:lang w:val="en-GB"/>
        </w:rPr>
        <w:t>Elementi software:</w:t>
      </w:r>
      <w:r>
        <w:rPr>
          <w:rStyle w:val="SpinetiXcorporatdocumentparagraph"/>
          <w:lang w:val="en-GB"/>
        </w:rPr>
        <w:t xml:space="preserve"> </w:t>
      </w:r>
      <w:r w:rsidR="0058356C">
        <w:rPr>
          <w:rStyle w:val="SpinetiXcorporatdocumentparagraph"/>
          <w:lang w:val="en-GB"/>
        </w:rPr>
        <w:t>a</w:t>
      </w:r>
      <w:r w:rsidR="0058356C" w:rsidRPr="0058356C">
        <w:rPr>
          <w:rStyle w:val="SpinetiXcorporatdocumentparagraph"/>
          <w:lang w:val="en-GB"/>
        </w:rPr>
        <w:t xml:space="preserve"> simple, yet powerful digital signage software application that delivers visually rich experiences to any combination of screens across all networks. With Elementi, resellers and integrators can create high impact projects including video walls, interactive </w:t>
      </w:r>
      <w:r w:rsidR="00242290" w:rsidRPr="0058356C">
        <w:rPr>
          <w:rStyle w:val="SpinetiXcorporatdocumentparagraph"/>
          <w:lang w:val="en-GB"/>
        </w:rPr>
        <w:t>kiosks,</w:t>
      </w:r>
      <w:r w:rsidR="0058356C" w:rsidRPr="0058356C">
        <w:rPr>
          <w:rStyle w:val="SpinetiXcorporatdocumentparagraph"/>
          <w:lang w:val="en-GB"/>
        </w:rPr>
        <w:t xml:space="preserve"> and live streaming video</w:t>
      </w:r>
      <w:r w:rsidR="00242290">
        <w:rPr>
          <w:rStyle w:val="SpinetiXcorporatdocumentparagraph"/>
          <w:lang w:val="en-GB"/>
        </w:rPr>
        <w:t>.</w:t>
      </w:r>
    </w:p>
    <w:p w14:paraId="46465321" w14:textId="2F0B6282" w:rsidR="0058356C" w:rsidRDefault="0058356C" w:rsidP="005E56B0">
      <w:pPr>
        <w:pStyle w:val="ListParagraph"/>
        <w:numPr>
          <w:ilvl w:val="0"/>
          <w:numId w:val="12"/>
        </w:numPr>
        <w:tabs>
          <w:tab w:val="left" w:pos="2751"/>
        </w:tabs>
        <w:jc w:val="both"/>
        <w:rPr>
          <w:rStyle w:val="SpinetiXcorporatdocumentparagraph"/>
          <w:lang w:val="en-GB"/>
        </w:rPr>
      </w:pPr>
      <w:r w:rsidRPr="00903E37">
        <w:rPr>
          <w:rStyle w:val="SpinetiXcorporatdocumentparagraph"/>
          <w:b/>
          <w:bCs/>
          <w:lang w:val="en-GB"/>
        </w:rPr>
        <w:t>Widgets:</w:t>
      </w:r>
      <w:r>
        <w:rPr>
          <w:rStyle w:val="SpinetiXcorporatdocumentparagraph"/>
          <w:lang w:val="en-GB"/>
        </w:rPr>
        <w:t xml:space="preserve"> </w:t>
      </w:r>
      <w:r w:rsidR="00903E37">
        <w:rPr>
          <w:rStyle w:val="SpinetiXcorporatdocumentparagraph"/>
          <w:lang w:val="en-GB"/>
        </w:rPr>
        <w:t>w</w:t>
      </w:r>
      <w:r w:rsidR="00903E37" w:rsidRPr="00903E37">
        <w:rPr>
          <w:rStyle w:val="SpinetiXcorporatdocumentparagraph"/>
          <w:lang w:val="en-GB"/>
        </w:rPr>
        <w:t xml:space="preserve">idgets </w:t>
      </w:r>
      <w:r w:rsidR="00242290">
        <w:rPr>
          <w:rStyle w:val="SpinetiXcorporatdocumentparagraph"/>
          <w:lang w:val="en-GB"/>
        </w:rPr>
        <w:t xml:space="preserve">that </w:t>
      </w:r>
      <w:r w:rsidR="00903E37" w:rsidRPr="00903E37">
        <w:rPr>
          <w:rStyle w:val="SpinetiXcorporatdocumentparagraph"/>
          <w:lang w:val="en-GB"/>
        </w:rPr>
        <w:t>connect securely to popular data sources, bringing live information from spreadsheets, social media feeds and photo libraries directly onto signage screens</w:t>
      </w:r>
      <w:r w:rsidR="00242290">
        <w:rPr>
          <w:rStyle w:val="SpinetiXcorporatdocumentparagraph"/>
          <w:lang w:val="en-GB"/>
        </w:rPr>
        <w:t>.</w:t>
      </w:r>
    </w:p>
    <w:p w14:paraId="73F7EC32" w14:textId="62CED91C" w:rsidR="00EC0D5C" w:rsidRDefault="00B206D5" w:rsidP="005E56B0">
      <w:pPr>
        <w:pStyle w:val="ListParagraph"/>
        <w:numPr>
          <w:ilvl w:val="0"/>
          <w:numId w:val="12"/>
        </w:numPr>
        <w:tabs>
          <w:tab w:val="left" w:pos="2751"/>
        </w:tabs>
        <w:jc w:val="both"/>
        <w:rPr>
          <w:rStyle w:val="SpinetiXcorporatdocumentparagraph"/>
          <w:lang w:val="en-GB"/>
        </w:rPr>
      </w:pPr>
      <w:r>
        <w:rPr>
          <w:rStyle w:val="SpinetiXcorporatdocumentparagraph"/>
          <w:b/>
          <w:bCs/>
          <w:lang w:val="en-GB"/>
        </w:rPr>
        <w:t>Services:</w:t>
      </w:r>
      <w:r>
        <w:rPr>
          <w:rStyle w:val="SpinetiXcorporatdocumentparagraph"/>
          <w:lang w:val="en-GB"/>
        </w:rPr>
        <w:t xml:space="preserve"> a series of professional services </w:t>
      </w:r>
      <w:r w:rsidR="00E0685C">
        <w:rPr>
          <w:rStyle w:val="SpinetiXcorporatdocumentparagraph"/>
          <w:lang w:val="en-GB"/>
        </w:rPr>
        <w:t xml:space="preserve">tailored to the </w:t>
      </w:r>
      <w:r w:rsidR="00EB16F6">
        <w:rPr>
          <w:rStyle w:val="SpinetiXcorporatdocumentparagraph"/>
          <w:lang w:val="en-GB"/>
        </w:rPr>
        <w:t>integrators</w:t>
      </w:r>
      <w:r w:rsidR="00E0685C">
        <w:rPr>
          <w:rStyle w:val="SpinetiXcorporatdocumentparagraph"/>
          <w:lang w:val="en-GB"/>
        </w:rPr>
        <w:t xml:space="preserve"> willing to customize </w:t>
      </w:r>
      <w:r w:rsidR="00CB3D5D">
        <w:rPr>
          <w:rStyle w:val="SpinetiXcorporatdocumentparagraph"/>
          <w:lang w:val="en-GB"/>
        </w:rPr>
        <w:t>the SpinetiX solution to the</w:t>
      </w:r>
      <w:r w:rsidR="00526437">
        <w:rPr>
          <w:rStyle w:val="SpinetiXcorporatdocumentparagraph"/>
          <w:lang w:val="en-GB"/>
        </w:rPr>
        <w:t xml:space="preserve"> specific needs of t</w:t>
      </w:r>
      <w:r w:rsidR="00EB16F6">
        <w:rPr>
          <w:rStyle w:val="SpinetiXcorporatdocumentparagraph"/>
          <w:lang w:val="en-GB"/>
        </w:rPr>
        <w:t>heir digital signage project</w:t>
      </w:r>
      <w:r w:rsidR="00242290">
        <w:rPr>
          <w:rStyle w:val="SpinetiXcorporatdocumentparagraph"/>
          <w:lang w:val="en-GB"/>
        </w:rPr>
        <w:t>.</w:t>
      </w:r>
    </w:p>
    <w:p w14:paraId="442F3290" w14:textId="77777777" w:rsidR="006C48CF" w:rsidRDefault="006C48CF" w:rsidP="007C548E">
      <w:pPr>
        <w:tabs>
          <w:tab w:val="left" w:pos="2751"/>
        </w:tabs>
        <w:rPr>
          <w:rStyle w:val="SpinetiXcorporatdocumentparagraph"/>
        </w:rPr>
      </w:pPr>
    </w:p>
    <w:p w14:paraId="25E9DF1B" w14:textId="0815CEEE" w:rsidR="000F3AC1" w:rsidRDefault="009E768D" w:rsidP="000F3AC1">
      <w:pPr>
        <w:tabs>
          <w:tab w:val="left" w:pos="2751"/>
        </w:tabs>
        <w:rPr>
          <w:rStyle w:val="SpinetiXcorporatdocumentparagraph"/>
          <w:b/>
          <w:bCs/>
        </w:rPr>
      </w:pPr>
      <w:r>
        <w:rPr>
          <w:rStyle w:val="SpinetiXcorporatdocumentparagraph"/>
          <w:b/>
          <w:bCs/>
        </w:rPr>
        <w:t>About SpinetiX</w:t>
      </w:r>
      <w:r w:rsidR="000F3AC1" w:rsidRPr="00CA75B2">
        <w:rPr>
          <w:rStyle w:val="SpinetiXcorporatdocumentparagraph"/>
          <w:b/>
          <w:bCs/>
        </w:rPr>
        <w:t xml:space="preserve">: </w:t>
      </w:r>
    </w:p>
    <w:p w14:paraId="16D13DAE" w14:textId="57E6962E" w:rsidR="00D93082" w:rsidRPr="00D93082" w:rsidRDefault="00D93082" w:rsidP="00D93082">
      <w:pPr>
        <w:tabs>
          <w:tab w:val="left" w:pos="2751"/>
        </w:tabs>
        <w:jc w:val="both"/>
        <w:rPr>
          <w:rStyle w:val="SpinetiXcorporatdocumentparagraph"/>
        </w:rPr>
      </w:pPr>
      <w:r w:rsidRPr="00D93082">
        <w:rPr>
          <w:rStyle w:val="SpinetiXcorporatdocumentparagraph"/>
        </w:rPr>
        <w:t>At SpinetiX, we inspire businesses to unlock the potential of their story. We believe in the power of digital signage as a dynamic new storytelling platform to engage with people. For more than 1</w:t>
      </w:r>
      <w:r w:rsidR="00F60D2F">
        <w:rPr>
          <w:rStyle w:val="SpinetiXcorporatdocumentparagraph"/>
        </w:rPr>
        <w:t>5</w:t>
      </w:r>
      <w:r w:rsidRPr="00D93082">
        <w:rPr>
          <w:rStyle w:val="SpinetiXcorporatdocumentparagraph"/>
        </w:rPr>
        <w:t xml:space="preserve"> years, we have been constantly innovating to deliver cutting-edge technology that helps our customers shine. Engineered in Switzerland, our comprehensive suite of solutions empowers businesses to realize their full potential. Whether </w:t>
      </w:r>
      <w:r w:rsidR="00242290" w:rsidRPr="00D93082">
        <w:rPr>
          <w:rStyle w:val="SpinetiXcorporatdocumentparagraph"/>
        </w:rPr>
        <w:t>you are</w:t>
      </w:r>
      <w:r w:rsidRPr="00D93082">
        <w:rPr>
          <w:rStyle w:val="SpinetiXcorporatdocumentparagraph"/>
        </w:rPr>
        <w:t xml:space="preserve"> looking for a plug &amp; play solution to bring your story to life or a fully customized solution to captivate your audience, SpinetiX is your partner to successfully grow your business.</w:t>
      </w:r>
    </w:p>
    <w:p w14:paraId="1820E009" w14:textId="0FEC3D31" w:rsidR="000F3AC1" w:rsidRDefault="00BF018E" w:rsidP="00D93082">
      <w:pPr>
        <w:tabs>
          <w:tab w:val="left" w:pos="2751"/>
        </w:tabs>
        <w:rPr>
          <w:rStyle w:val="SpinetiXcorporatdocumentparagraph"/>
        </w:rPr>
      </w:pPr>
      <w:r>
        <w:rPr>
          <w:rStyle w:val="SpinetiXcorporatdocumentparagraph"/>
        </w:rPr>
        <w:t xml:space="preserve">To learn </w:t>
      </w:r>
      <w:r w:rsidR="00D93082" w:rsidRPr="00D93082">
        <w:rPr>
          <w:rStyle w:val="SpinetiXcorporatdocumentparagraph"/>
        </w:rPr>
        <w:t>more</w:t>
      </w:r>
      <w:r>
        <w:rPr>
          <w:rStyle w:val="SpinetiXcorporatdocumentparagraph"/>
        </w:rPr>
        <w:t>, go to</w:t>
      </w:r>
      <w:r w:rsidR="00D93082" w:rsidRPr="00D93082">
        <w:rPr>
          <w:rStyle w:val="SpinetiXcorporatdocumentparagraph"/>
        </w:rPr>
        <w:t xml:space="preserve"> </w:t>
      </w:r>
      <w:hyperlink r:id="rId12" w:history="1">
        <w:r w:rsidR="00D93082" w:rsidRPr="00A83A4A">
          <w:rPr>
            <w:rStyle w:val="Hyperlink"/>
          </w:rPr>
          <w:t>spinetix.com</w:t>
        </w:r>
      </w:hyperlink>
    </w:p>
    <w:p w14:paraId="1DB6ACDF" w14:textId="3BD7781A" w:rsidR="00A83A4A" w:rsidRDefault="00A83A4A" w:rsidP="00D93082">
      <w:pPr>
        <w:tabs>
          <w:tab w:val="left" w:pos="2751"/>
        </w:tabs>
        <w:rPr>
          <w:rStyle w:val="SpinetiXcorporatdocumentparagraph"/>
        </w:rPr>
      </w:pPr>
    </w:p>
    <w:p w14:paraId="052113A0" w14:textId="5D1896C2" w:rsidR="00A83A4A" w:rsidRDefault="00A83A4A" w:rsidP="00A83A4A">
      <w:pPr>
        <w:tabs>
          <w:tab w:val="left" w:pos="2751"/>
        </w:tabs>
        <w:rPr>
          <w:rStyle w:val="SpinetiXcorporatdocumentparagraph"/>
          <w:b/>
          <w:bCs/>
        </w:rPr>
      </w:pPr>
      <w:r>
        <w:rPr>
          <w:rStyle w:val="SpinetiXcorporatdocumentparagraph"/>
          <w:b/>
          <w:bCs/>
        </w:rPr>
        <w:t xml:space="preserve">About </w:t>
      </w:r>
      <w:r w:rsidR="00CF52AD">
        <w:rPr>
          <w:rStyle w:val="SpinetiXcorporatdocumentparagraph"/>
          <w:b/>
          <w:bCs/>
        </w:rPr>
        <w:t>Media Solutions</w:t>
      </w:r>
      <w:r w:rsidRPr="00CA75B2">
        <w:rPr>
          <w:rStyle w:val="SpinetiXcorporatdocumentparagraph"/>
          <w:b/>
          <w:bCs/>
        </w:rPr>
        <w:t xml:space="preserve">: </w:t>
      </w:r>
    </w:p>
    <w:p w14:paraId="3607EEB6" w14:textId="77777777" w:rsidR="00517823" w:rsidRDefault="002722D8" w:rsidP="00517823">
      <w:pPr>
        <w:tabs>
          <w:tab w:val="left" w:pos="2751"/>
        </w:tabs>
        <w:jc w:val="both"/>
        <w:rPr>
          <w:b/>
          <w:bCs/>
        </w:rPr>
      </w:pPr>
      <w:r>
        <w:t xml:space="preserve">Media Solutions has experienced and shaped the enormous technical developments of digital media over the past 29 years. </w:t>
      </w:r>
      <w:r w:rsidR="00A64B07" w:rsidRPr="00A64B07">
        <w:t>During our many years in business, we buil</w:t>
      </w:r>
      <w:r w:rsidR="00A64B07">
        <w:t>t</w:t>
      </w:r>
      <w:r w:rsidR="00A64B07" w:rsidRPr="00A64B07">
        <w:t xml:space="preserve"> up extensive technical knowledge and versatile digital signage project experience. </w:t>
      </w:r>
      <w:r w:rsidR="00A64B07">
        <w:t>In</w:t>
      </w:r>
      <w:r w:rsidR="00A64B07" w:rsidRPr="00A64B07">
        <w:t xml:space="preserve"> 2019 </w:t>
      </w:r>
      <w:r w:rsidR="00A64B07">
        <w:t xml:space="preserve">we changed strategy and </w:t>
      </w:r>
      <w:r w:rsidR="0010690A">
        <w:t>decided to completely focus on distribution and stop offering</w:t>
      </w:r>
      <w:r w:rsidR="00A64B07" w:rsidRPr="00A64B07">
        <w:t xml:space="preserve"> our own digital signage solutions </w:t>
      </w:r>
      <w:r w:rsidR="00A64B07">
        <w:t>to end</w:t>
      </w:r>
      <w:r w:rsidR="00693EED">
        <w:t xml:space="preserve"> </w:t>
      </w:r>
      <w:r w:rsidR="00A64B07">
        <w:t xml:space="preserve">customers. </w:t>
      </w:r>
      <w:r w:rsidR="0010690A" w:rsidRPr="0010690A">
        <w:t>Today we are a completely digital signage focused</w:t>
      </w:r>
      <w:r w:rsidR="0010690A">
        <w:t xml:space="preserve"> Swiss</w:t>
      </w:r>
      <w:r w:rsidR="0010690A" w:rsidRPr="0010690A">
        <w:t xml:space="preserve"> distributor and support our integrators with our versatile hardware, software and service offering in their digital signage projects. </w:t>
      </w:r>
      <w:r w:rsidR="00A64B07" w:rsidRPr="00A64B07">
        <w:t xml:space="preserve">Thereby we pursue a clear mission: </w:t>
      </w:r>
      <w:r w:rsidR="00A64B07" w:rsidRPr="00A64B07">
        <w:rPr>
          <w:b/>
          <w:bCs/>
        </w:rPr>
        <w:t xml:space="preserve">We supply, </w:t>
      </w:r>
      <w:proofErr w:type="gramStart"/>
      <w:r w:rsidR="00A64B07" w:rsidRPr="00A64B07">
        <w:rPr>
          <w:b/>
          <w:bCs/>
        </w:rPr>
        <w:t>support</w:t>
      </w:r>
      <w:proofErr w:type="gramEnd"/>
      <w:r w:rsidR="00A64B07" w:rsidRPr="00A64B07">
        <w:rPr>
          <w:b/>
          <w:bCs/>
        </w:rPr>
        <w:t xml:space="preserve"> and enable anyone who wants to succeed in digital signage.</w:t>
      </w:r>
    </w:p>
    <w:p w14:paraId="7C0A7EF4" w14:textId="695D8CBD" w:rsidR="00BB33B6" w:rsidRPr="00BB33B6" w:rsidRDefault="00A64B07" w:rsidP="00517823">
      <w:pPr>
        <w:tabs>
          <w:tab w:val="left" w:pos="2751"/>
        </w:tabs>
        <w:jc w:val="both"/>
        <w:rPr>
          <w:rStyle w:val="SpinetiXcorporatdocumentparagraph"/>
        </w:rPr>
      </w:pPr>
      <w:r w:rsidRPr="00517823">
        <w:rPr>
          <w:rStyle w:val="SpinetiXcorporatdocumentparagraph"/>
        </w:rPr>
        <w:t xml:space="preserve">To learn more, go to </w:t>
      </w:r>
      <w:hyperlink r:id="rId13" w:history="1">
        <w:r w:rsidRPr="00517823">
          <w:rPr>
            <w:rStyle w:val="Hyperlink"/>
          </w:rPr>
          <w:t>mediasolutions.ch</w:t>
        </w:r>
      </w:hyperlink>
      <w:r w:rsidR="00517823">
        <w:rPr>
          <w:rStyle w:val="SpinetiXcorporatdocumentparagraph"/>
        </w:rPr>
        <w:t xml:space="preserve"> </w:t>
      </w:r>
    </w:p>
    <w:p w14:paraId="39B554F8" w14:textId="77777777" w:rsidR="00BB33B6" w:rsidRPr="00BB33B6" w:rsidRDefault="00BB33B6" w:rsidP="00BB33B6">
      <w:pPr>
        <w:tabs>
          <w:tab w:val="left" w:pos="2751"/>
        </w:tabs>
        <w:rPr>
          <w:rStyle w:val="SpinetiXcorporatdocumentparagraph"/>
        </w:rPr>
      </w:pPr>
    </w:p>
    <w:p w14:paraId="7C899185" w14:textId="2DBDAD8F" w:rsidR="00BB33B6" w:rsidRPr="00BB33B6" w:rsidRDefault="00BB33B6" w:rsidP="00BB33B6">
      <w:pPr>
        <w:tabs>
          <w:tab w:val="left" w:pos="2751"/>
        </w:tabs>
        <w:rPr>
          <w:rStyle w:val="SpinetiXcorporatdocumentparagraph"/>
        </w:rPr>
      </w:pPr>
      <w:r w:rsidRPr="00BB33B6">
        <w:rPr>
          <w:rStyle w:val="SpinetiXcorporatdocumentparagraph"/>
        </w:rPr>
        <w:t>All product and company names herein may be trademarks of their registered owners.</w:t>
      </w:r>
    </w:p>
    <w:p w14:paraId="56FB4AAF" w14:textId="77777777" w:rsidR="00517823" w:rsidRDefault="00AD54B1" w:rsidP="00474839">
      <w:pPr>
        <w:tabs>
          <w:tab w:val="left" w:pos="2751"/>
        </w:tabs>
        <w:rPr>
          <w:rStyle w:val="SpinetiXcorporatdocumentparagraph"/>
          <w:b/>
          <w:bCs/>
        </w:rPr>
      </w:pPr>
      <w:r>
        <w:rPr>
          <w:rStyle w:val="SpinetiXcorporatdocumentparagraph"/>
          <w:b/>
          <w:bCs/>
        </w:rPr>
        <w:br/>
      </w:r>
    </w:p>
    <w:p w14:paraId="4EE9D455" w14:textId="77777777" w:rsidR="00517823" w:rsidRDefault="00517823" w:rsidP="00474839">
      <w:pPr>
        <w:tabs>
          <w:tab w:val="left" w:pos="2751"/>
        </w:tabs>
        <w:rPr>
          <w:rStyle w:val="SpinetiXcorporatdocumentparagraph"/>
          <w:b/>
          <w:bCs/>
        </w:rPr>
      </w:pPr>
    </w:p>
    <w:p w14:paraId="011E75A4" w14:textId="77777777" w:rsidR="00517823" w:rsidRDefault="00517823" w:rsidP="00474839">
      <w:pPr>
        <w:tabs>
          <w:tab w:val="left" w:pos="2751"/>
        </w:tabs>
        <w:rPr>
          <w:rStyle w:val="SpinetiXcorporatdocumentparagraph"/>
          <w:b/>
          <w:bCs/>
        </w:rPr>
      </w:pPr>
    </w:p>
    <w:p w14:paraId="0E72CACF" w14:textId="7B838F54" w:rsidR="00530DDF" w:rsidRDefault="00474839" w:rsidP="00474839">
      <w:pPr>
        <w:tabs>
          <w:tab w:val="left" w:pos="2751"/>
        </w:tabs>
        <w:rPr>
          <w:rStyle w:val="SpinetiXcorporatdocumentparagraph"/>
          <w:b/>
          <w:bCs/>
        </w:rPr>
      </w:pPr>
      <w:r w:rsidRPr="00474839">
        <w:rPr>
          <w:rStyle w:val="SpinetiXcorporatdocumentparagraph"/>
          <w:b/>
          <w:bCs/>
        </w:rPr>
        <w:lastRenderedPageBreak/>
        <w:t>Media Contact</w:t>
      </w:r>
      <w:r w:rsidR="001138F3">
        <w:rPr>
          <w:rStyle w:val="SpinetiXcorporatdocumentparagraph"/>
          <w:b/>
          <w:bCs/>
        </w:rPr>
        <w:t>s</w:t>
      </w:r>
      <w:r>
        <w:rPr>
          <w:rStyle w:val="SpinetiXcorporatdocumentparagraph"/>
          <w:b/>
          <w:bCs/>
        </w:rPr>
        <w:t xml:space="preserve">: </w:t>
      </w:r>
    </w:p>
    <w:p w14:paraId="4581262C" w14:textId="77777777" w:rsidR="00530DDF" w:rsidRDefault="00530DDF" w:rsidP="00474839">
      <w:pPr>
        <w:tabs>
          <w:tab w:val="left" w:pos="2751"/>
        </w:tabs>
        <w:rPr>
          <w:rStyle w:val="SpinetiXcorporatdocumentparagraph"/>
          <w:b/>
          <w:bCs/>
        </w:rPr>
      </w:pPr>
    </w:p>
    <w:p w14:paraId="3D5AAC3E" w14:textId="6AB1AF5D" w:rsidR="00187899" w:rsidRDefault="00530DDF" w:rsidP="00187899">
      <w:pPr>
        <w:tabs>
          <w:tab w:val="left" w:pos="2751"/>
        </w:tabs>
        <w:rPr>
          <w:rStyle w:val="SpinetiXcorporatdocumentparagraph"/>
          <w:b/>
          <w:bCs/>
        </w:rPr>
      </w:pPr>
      <w:r>
        <w:rPr>
          <w:rStyle w:val="SpinetiXcorporatdocumentparagraph"/>
          <w:b/>
          <w:bCs/>
        </w:rPr>
        <w:t>SpinetiX</w:t>
      </w:r>
      <w:r w:rsidR="00187899" w:rsidRPr="00187899">
        <w:rPr>
          <w:rStyle w:val="SpinetiXcorporatdocumentparagraph"/>
          <w:b/>
          <w:bCs/>
        </w:rPr>
        <w:t xml:space="preserve"> </w:t>
      </w:r>
      <w:r w:rsidR="00187899">
        <w:rPr>
          <w:rStyle w:val="SpinetiXcorporatdocumentparagraph"/>
          <w:b/>
          <w:bCs/>
        </w:rPr>
        <w:tab/>
      </w:r>
      <w:r w:rsidR="00187899">
        <w:rPr>
          <w:rStyle w:val="SpinetiXcorporatdocumentparagraph"/>
          <w:b/>
          <w:bCs/>
        </w:rPr>
        <w:tab/>
      </w:r>
      <w:r w:rsidR="00187899">
        <w:rPr>
          <w:rStyle w:val="SpinetiXcorporatdocumentparagraph"/>
          <w:b/>
          <w:bCs/>
        </w:rPr>
        <w:tab/>
      </w:r>
      <w:r w:rsidR="00187899">
        <w:rPr>
          <w:rStyle w:val="SpinetiXcorporatdocumentparagraph"/>
          <w:b/>
          <w:bCs/>
        </w:rPr>
        <w:tab/>
      </w:r>
      <w:r w:rsidR="00187899">
        <w:rPr>
          <w:rStyle w:val="SpinetiXcorporatdocumentparagraph"/>
          <w:b/>
          <w:bCs/>
        </w:rPr>
        <w:tab/>
        <w:t>Media Solutions</w:t>
      </w:r>
      <w:r w:rsidR="00187899" w:rsidRPr="00CA75B2">
        <w:rPr>
          <w:rStyle w:val="SpinetiXcorporatdocumentparagraph"/>
          <w:b/>
          <w:bCs/>
        </w:rPr>
        <w:t xml:space="preserve">: </w:t>
      </w:r>
    </w:p>
    <w:p w14:paraId="61CABB01" w14:textId="54251ADD" w:rsidR="00474839" w:rsidRDefault="008C022A" w:rsidP="00474839">
      <w:pPr>
        <w:tabs>
          <w:tab w:val="left" w:pos="2751"/>
        </w:tabs>
        <w:rPr>
          <w:rStyle w:val="SpinetiXcorporatdocumentparagraph"/>
          <w:b/>
          <w:bCs/>
        </w:rPr>
      </w:pPr>
      <w:r>
        <w:rPr>
          <w:rStyle w:val="SpinetiXcorporatdocumentparagraph"/>
          <w:b/>
          <w:bCs/>
        </w:rPr>
        <w:t>N</w:t>
      </w:r>
      <w:r w:rsidR="00474839" w:rsidRPr="00474839">
        <w:rPr>
          <w:rStyle w:val="SpinetiXcorporatdocumentparagraph"/>
          <w:b/>
          <w:bCs/>
        </w:rPr>
        <w:t xml:space="preserve">icolas Meyer </w:t>
      </w:r>
      <w:r w:rsidR="00187899">
        <w:rPr>
          <w:rStyle w:val="SpinetiXcorporatdocumentparagraph"/>
          <w:b/>
          <w:bCs/>
        </w:rPr>
        <w:tab/>
      </w:r>
      <w:r w:rsidR="00187899">
        <w:rPr>
          <w:rStyle w:val="SpinetiXcorporatdocumentparagraph"/>
          <w:b/>
          <w:bCs/>
        </w:rPr>
        <w:tab/>
      </w:r>
      <w:r w:rsidR="00187899">
        <w:rPr>
          <w:rStyle w:val="SpinetiXcorporatdocumentparagraph"/>
          <w:b/>
          <w:bCs/>
        </w:rPr>
        <w:tab/>
      </w:r>
      <w:r w:rsidR="00187899">
        <w:rPr>
          <w:rStyle w:val="SpinetiXcorporatdocumentparagraph"/>
          <w:b/>
          <w:bCs/>
        </w:rPr>
        <w:tab/>
      </w:r>
      <w:r w:rsidR="00187899">
        <w:rPr>
          <w:rStyle w:val="SpinetiXcorporatdocumentparagraph"/>
          <w:b/>
          <w:bCs/>
        </w:rPr>
        <w:tab/>
      </w:r>
      <w:r w:rsidR="00187899" w:rsidRPr="006E36D0">
        <w:rPr>
          <w:rStyle w:val="SpinetiXcorporatdocumentparagraph"/>
          <w:b/>
          <w:bCs/>
        </w:rPr>
        <w:t xml:space="preserve">Ramon </w:t>
      </w:r>
      <w:proofErr w:type="spellStart"/>
      <w:r w:rsidR="00187899" w:rsidRPr="006E36D0">
        <w:rPr>
          <w:rStyle w:val="SpinetiXcorporatdocumentparagraph"/>
          <w:b/>
          <w:bCs/>
        </w:rPr>
        <w:t>Rütimann</w:t>
      </w:r>
      <w:proofErr w:type="spellEnd"/>
    </w:p>
    <w:p w14:paraId="014131CC" w14:textId="6B1E35A9" w:rsidR="008C022A" w:rsidRPr="00F25E6F" w:rsidRDefault="008C022A" w:rsidP="00474839">
      <w:pPr>
        <w:tabs>
          <w:tab w:val="left" w:pos="2751"/>
        </w:tabs>
        <w:rPr>
          <w:rStyle w:val="SpinetiXcorporatdocumentparagraph"/>
        </w:rPr>
      </w:pPr>
      <w:r w:rsidRPr="00F25E6F">
        <w:rPr>
          <w:rStyle w:val="SpinetiXcorporatdocumentparagraph"/>
        </w:rPr>
        <w:t>VP Marketing &amp; Channel Management</w:t>
      </w:r>
      <w:r w:rsidR="00187899" w:rsidRPr="00187899">
        <w:rPr>
          <w:rStyle w:val="SpinetiXcorporatdocumentparagraph"/>
        </w:rPr>
        <w:t xml:space="preserve"> </w:t>
      </w:r>
      <w:r w:rsidR="00187899">
        <w:rPr>
          <w:rStyle w:val="SpinetiXcorporatdocumentparagraph"/>
        </w:rPr>
        <w:tab/>
      </w:r>
      <w:r w:rsidR="00187899">
        <w:rPr>
          <w:rStyle w:val="SpinetiXcorporatdocumentparagraph"/>
        </w:rPr>
        <w:tab/>
        <w:t>CEO</w:t>
      </w:r>
    </w:p>
    <w:p w14:paraId="71F09A36" w14:textId="58740516" w:rsidR="00474839" w:rsidRDefault="006F4136" w:rsidP="00474839">
      <w:pPr>
        <w:tabs>
          <w:tab w:val="left" w:pos="2751"/>
        </w:tabs>
        <w:rPr>
          <w:rStyle w:val="SpinetiXcorporatdocumentparagraph"/>
        </w:rPr>
      </w:pPr>
      <w:hyperlink r:id="rId14" w:history="1">
        <w:r w:rsidR="00F25E6F" w:rsidRPr="00C352AE">
          <w:rPr>
            <w:rStyle w:val="Hyperlink"/>
          </w:rPr>
          <w:t>nicolas.meyer@spinetix.com</w:t>
        </w:r>
      </w:hyperlink>
      <w:r w:rsidR="00F25E6F">
        <w:rPr>
          <w:rStyle w:val="SpinetiXcorporatdocumentparagraph"/>
        </w:rPr>
        <w:t xml:space="preserve"> </w:t>
      </w:r>
      <w:r w:rsidR="00187899">
        <w:rPr>
          <w:rStyle w:val="SpinetiXcorporatdocumentparagraph"/>
        </w:rPr>
        <w:tab/>
      </w:r>
      <w:r w:rsidR="00187899">
        <w:rPr>
          <w:rStyle w:val="SpinetiXcorporatdocumentparagraph"/>
        </w:rPr>
        <w:tab/>
      </w:r>
      <w:r w:rsidR="00187899">
        <w:rPr>
          <w:rStyle w:val="SpinetiXcorporatdocumentparagraph"/>
        </w:rPr>
        <w:tab/>
      </w:r>
      <w:r w:rsidR="00187899">
        <w:rPr>
          <w:rStyle w:val="SpinetiXcorporatdocumentparagraph"/>
        </w:rPr>
        <w:tab/>
      </w:r>
      <w:hyperlink r:id="rId15" w:history="1">
        <w:r w:rsidR="00187899" w:rsidRPr="00CC6901">
          <w:rPr>
            <w:rStyle w:val="Hyperlink"/>
          </w:rPr>
          <w:t>r.ruetimann@mediasolutions.ch</w:t>
        </w:r>
      </w:hyperlink>
      <w:r w:rsidR="00187899">
        <w:rPr>
          <w:rStyle w:val="SpinetiXcorporatdocumentparagraph"/>
        </w:rPr>
        <w:t xml:space="preserve"> </w:t>
      </w:r>
      <w:r w:rsidR="00187899" w:rsidRPr="006A5B1B">
        <w:rPr>
          <w:rStyle w:val="SpinetiXcorporatdocumentparagraph"/>
        </w:rPr>
        <w:tab/>
      </w:r>
    </w:p>
    <w:p w14:paraId="7C78E249" w14:textId="48474804" w:rsidR="00FC744F" w:rsidRPr="00D64313" w:rsidRDefault="006A5B1B" w:rsidP="006A5B1B">
      <w:pPr>
        <w:tabs>
          <w:tab w:val="left" w:pos="2751"/>
        </w:tabs>
        <w:rPr>
          <w:rStyle w:val="SpinetiXcorporatdocumentparagraph"/>
        </w:rPr>
      </w:pPr>
      <w:r w:rsidRPr="006A5B1B">
        <w:rPr>
          <w:rStyle w:val="SpinetiXcorporatdocumentparagraph"/>
        </w:rPr>
        <w:tab/>
      </w:r>
      <w:r w:rsidR="00FC744F">
        <w:rPr>
          <w:rStyle w:val="SpinetiXcorporatdocumentparagraph"/>
        </w:rPr>
        <w:t xml:space="preserve"> </w:t>
      </w:r>
      <w:bookmarkEnd w:id="0"/>
    </w:p>
    <w:sectPr w:rsidR="00FC744F" w:rsidRPr="00D64313" w:rsidSect="00AC2D74">
      <w:headerReference w:type="default" r:id="rId16"/>
      <w:foot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6B215" w14:textId="77777777" w:rsidR="008413E3" w:rsidRDefault="008413E3" w:rsidP="008429DD">
      <w:r>
        <w:separator/>
      </w:r>
    </w:p>
  </w:endnote>
  <w:endnote w:type="continuationSeparator" w:id="0">
    <w:p w14:paraId="012478BC" w14:textId="77777777" w:rsidR="008413E3" w:rsidRDefault="008413E3" w:rsidP="008429DD">
      <w:r>
        <w:continuationSeparator/>
      </w:r>
    </w:p>
  </w:endnote>
  <w:endnote w:type="continuationNotice" w:id="1">
    <w:p w14:paraId="6668A0CE" w14:textId="77777777" w:rsidR="008413E3" w:rsidRDefault="008413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embedRegular r:id="rId1" w:fontKey="{983C4FB3-1524-4588-9F36-00A9702EE3D7}"/>
    <w:embedBold r:id="rId2" w:fontKey="{967ADE0E-CD11-43F3-8DD6-864BCCA9BAC4}"/>
    <w:embedItalic r:id="rId3" w:fontKey="{E618B05F-C452-4896-B4E3-9B1B74E19E23}"/>
  </w:font>
  <w:font w:name="Calibri">
    <w:panose1 w:val="020F0502020204030204"/>
    <w:charset w:val="00"/>
    <w:family w:val="swiss"/>
    <w:pitch w:val="variable"/>
    <w:sig w:usb0="E4002EFF" w:usb1="C000247B" w:usb2="00000009" w:usb3="00000000" w:csb0="000001FF" w:csb1="00000000"/>
    <w:embedRegular r:id="rId4" w:fontKey="{31E5CE64-9112-463D-B01F-3BBD3F571B2B}"/>
    <w:embedBold r:id="rId5" w:fontKey="{F9D8673F-D72C-4E84-B4DB-9322E9621DD5}"/>
    <w:embedItalic r:id="rId6" w:fontKey="{F78AE273-1B8D-4A6F-80A8-6761777E2D02}"/>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56039E94-93B5-4F7B-9AE4-B9F4ABA4984B}"/>
    <w:embedBold r:id="rId8" w:fontKey="{60C08DD3-5537-498F-AB4F-E64ECD939D23}"/>
    <w:embedItalic r:id="rId9" w:fontKey="{80BB4666-86E3-4036-AD62-E1C9425D5A12}"/>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0" w:fontKey="{213736AF-224B-4841-A478-FF0651C8DA4B}"/>
  </w:font>
  <w:font w:name="Nunito Sans ExtraLight">
    <w:charset w:val="00"/>
    <w:family w:val="auto"/>
    <w:pitch w:val="variable"/>
    <w:sig w:usb0="A00002FF" w:usb1="5000204B" w:usb2="00000000" w:usb3="00000000" w:csb0="00000197" w:csb1="00000000"/>
    <w:embedItalic r:id="rId11" w:fontKey="{E4129672-B5F5-462E-AF6E-81DFD007FFE4}"/>
  </w:font>
  <w:font w:name="Nunito Sans ExtraBold">
    <w:charset w:val="00"/>
    <w:family w:val="auto"/>
    <w:pitch w:val="variable"/>
    <w:sig w:usb0="A00002FF" w:usb1="5000204B" w:usb2="00000000" w:usb3="00000000" w:csb0="00000197" w:csb1="00000000"/>
    <w:embedRegular r:id="rId12" w:fontKey="{98A0D011-E207-4F5A-8D60-7B989D4A08E7}"/>
    <w:embedBold r:id="rId13" w:fontKey="{E19CB453-F697-4E43-8AAE-75B26A556CDD}"/>
    <w:embedItalic r:id="rId14" w:fontKey="{911E9CF1-717D-4F20-9E08-E6B9E3D1E8D3}"/>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embedRegular r:id="rId15" w:fontKey="{83CCC3FD-F98E-43F8-9BB8-A62495E830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4629655"/>
      <w:docPartObj>
        <w:docPartGallery w:val="Page Numbers (Bottom of Page)"/>
        <w:docPartUnique/>
      </w:docPartObj>
    </w:sdtPr>
    <w:sdtEndPr/>
    <w:sdtContent>
      <w:sdt>
        <w:sdtPr>
          <w:id w:val="-1769616900"/>
          <w:docPartObj>
            <w:docPartGallery w:val="Page Numbers (Top of Page)"/>
            <w:docPartUnique/>
          </w:docPartObj>
        </w:sdtPr>
        <w:sdtEndPr/>
        <w:sdtContent>
          <w:p w14:paraId="60197DEF" w14:textId="13DD5985" w:rsidR="00517823" w:rsidRDefault="00517823">
            <w:pPr>
              <w:pStyle w:val="Footer"/>
              <w:jc w:val="right"/>
            </w:pPr>
            <w:r>
              <w:rPr>
                <w:lang w:val="fr-FR"/>
              </w:rPr>
              <w:t xml:space="preserve">Page </w:t>
            </w:r>
            <w:r>
              <w:rPr>
                <w:b/>
                <w:bCs/>
                <w:sz w:val="24"/>
                <w:szCs w:val="24"/>
              </w:rPr>
              <w:fldChar w:fldCharType="begin"/>
            </w:r>
            <w:r>
              <w:rPr>
                <w:b/>
                <w:bCs/>
              </w:rPr>
              <w:instrText>PAGE</w:instrText>
            </w:r>
            <w:r>
              <w:rPr>
                <w:b/>
                <w:bCs/>
                <w:sz w:val="24"/>
                <w:szCs w:val="24"/>
              </w:rPr>
              <w:fldChar w:fldCharType="separate"/>
            </w:r>
            <w:r>
              <w:rPr>
                <w:b/>
                <w:bCs/>
                <w:lang w:val="fr-FR"/>
              </w:rPr>
              <w:t>2</w:t>
            </w:r>
            <w:r>
              <w:rPr>
                <w:b/>
                <w:bCs/>
                <w:sz w:val="24"/>
                <w:szCs w:val="24"/>
              </w:rPr>
              <w:fldChar w:fldCharType="end"/>
            </w:r>
            <w:r>
              <w:rPr>
                <w:lang w:val="fr-FR"/>
              </w:rPr>
              <w:t xml:space="preserve"> of </w:t>
            </w:r>
            <w:r>
              <w:rPr>
                <w:b/>
                <w:bCs/>
                <w:sz w:val="24"/>
                <w:szCs w:val="24"/>
              </w:rPr>
              <w:fldChar w:fldCharType="begin"/>
            </w:r>
            <w:r>
              <w:rPr>
                <w:b/>
                <w:bCs/>
              </w:rPr>
              <w:instrText>NUMPAGES</w:instrText>
            </w:r>
            <w:r>
              <w:rPr>
                <w:b/>
                <w:bCs/>
                <w:sz w:val="24"/>
                <w:szCs w:val="24"/>
              </w:rPr>
              <w:fldChar w:fldCharType="separate"/>
            </w:r>
            <w:r>
              <w:rPr>
                <w:b/>
                <w:bCs/>
                <w:lang w:val="fr-FR"/>
              </w:rPr>
              <w:t>2</w:t>
            </w:r>
            <w:r>
              <w:rPr>
                <w:b/>
                <w:bCs/>
                <w:sz w:val="24"/>
                <w:szCs w:val="24"/>
              </w:rPr>
              <w:fldChar w:fldCharType="end"/>
            </w:r>
          </w:p>
        </w:sdtContent>
      </w:sdt>
    </w:sdtContent>
  </w:sdt>
  <w:p w14:paraId="4A2BDC58" w14:textId="07E46593" w:rsidR="008429DD" w:rsidRPr="008429DD" w:rsidRDefault="008429DD" w:rsidP="00183B0D">
    <w:pPr>
      <w:pStyle w:val="Footer"/>
      <w:rPr>
        <w:color w:val="D9D9D9" w:themeColor="background1" w:themeShade="D9"/>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B07DE" w14:textId="77777777" w:rsidR="008413E3" w:rsidRDefault="008413E3" w:rsidP="008429DD">
      <w:r>
        <w:separator/>
      </w:r>
    </w:p>
  </w:footnote>
  <w:footnote w:type="continuationSeparator" w:id="0">
    <w:p w14:paraId="7616F512" w14:textId="77777777" w:rsidR="008413E3" w:rsidRDefault="008413E3" w:rsidP="008429DD">
      <w:r>
        <w:continuationSeparator/>
      </w:r>
    </w:p>
  </w:footnote>
  <w:footnote w:type="continuationNotice" w:id="1">
    <w:p w14:paraId="3813EA16" w14:textId="77777777" w:rsidR="008413E3" w:rsidRDefault="008413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7"/>
      <w:gridCol w:w="3007"/>
      <w:gridCol w:w="3007"/>
    </w:tblGrid>
    <w:tr w:rsidR="6461029E" w14:paraId="2AA0DAD0" w14:textId="77777777" w:rsidTr="6461029E">
      <w:tc>
        <w:tcPr>
          <w:tcW w:w="3007" w:type="dxa"/>
        </w:tcPr>
        <w:p w14:paraId="4EFEE0E7" w14:textId="76193524" w:rsidR="6461029E" w:rsidRDefault="6461029E" w:rsidP="6461029E">
          <w:pPr>
            <w:pStyle w:val="Header"/>
            <w:ind w:left="-115"/>
          </w:pPr>
        </w:p>
      </w:tc>
      <w:tc>
        <w:tcPr>
          <w:tcW w:w="3007" w:type="dxa"/>
        </w:tcPr>
        <w:p w14:paraId="3B1BC41D" w14:textId="742C6E18" w:rsidR="6461029E" w:rsidRDefault="6461029E" w:rsidP="6461029E">
          <w:pPr>
            <w:pStyle w:val="Header"/>
            <w:jc w:val="center"/>
          </w:pPr>
        </w:p>
      </w:tc>
      <w:tc>
        <w:tcPr>
          <w:tcW w:w="3007" w:type="dxa"/>
        </w:tcPr>
        <w:p w14:paraId="0672F832" w14:textId="75B73B32" w:rsidR="6461029E" w:rsidRDefault="6461029E" w:rsidP="6461029E">
          <w:pPr>
            <w:pStyle w:val="Header"/>
            <w:ind w:right="-115"/>
            <w:jc w:val="right"/>
          </w:pPr>
        </w:p>
      </w:tc>
    </w:tr>
  </w:tbl>
  <w:p w14:paraId="10471181" w14:textId="5F2393D4" w:rsidR="6461029E" w:rsidRDefault="6461029E" w:rsidP="64610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B3C22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E21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E0C7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412B7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67ADA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E4FE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B4B7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8CE8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F4664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6A666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325A5E"/>
    <w:multiLevelType w:val="hybridMultilevel"/>
    <w:tmpl w:val="1068E96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AB059BD"/>
    <w:multiLevelType w:val="hybridMultilevel"/>
    <w:tmpl w:val="F96C6E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E3C3EA2"/>
    <w:multiLevelType w:val="multilevel"/>
    <w:tmpl w:val="1FBE0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8B20B3"/>
    <w:multiLevelType w:val="hybridMultilevel"/>
    <w:tmpl w:val="5D1436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5C14A91"/>
    <w:multiLevelType w:val="hybridMultilevel"/>
    <w:tmpl w:val="324AC7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488E3A2A"/>
    <w:multiLevelType w:val="hybridMultilevel"/>
    <w:tmpl w:val="414EBC06"/>
    <w:lvl w:ilvl="0" w:tplc="E856B7BA">
      <w:start w:val="1"/>
      <w:numFmt w:val="bullet"/>
      <w:lvlText w:val=""/>
      <w:lvlJc w:val="left"/>
      <w:pPr>
        <w:tabs>
          <w:tab w:val="num" w:pos="720"/>
        </w:tabs>
        <w:ind w:left="720" w:hanging="360"/>
      </w:pPr>
      <w:rPr>
        <w:rFonts w:ascii="Symbol" w:hAnsi="Symbol" w:hint="default"/>
        <w:sz w:val="20"/>
      </w:rPr>
    </w:lvl>
    <w:lvl w:ilvl="1" w:tplc="122C6146" w:tentative="1">
      <w:start w:val="1"/>
      <w:numFmt w:val="bullet"/>
      <w:lvlText w:val="o"/>
      <w:lvlJc w:val="left"/>
      <w:pPr>
        <w:tabs>
          <w:tab w:val="num" w:pos="1440"/>
        </w:tabs>
        <w:ind w:left="1440" w:hanging="360"/>
      </w:pPr>
      <w:rPr>
        <w:rFonts w:ascii="Courier New" w:hAnsi="Courier New" w:hint="default"/>
        <w:sz w:val="20"/>
      </w:rPr>
    </w:lvl>
    <w:lvl w:ilvl="2" w:tplc="1B5288CA" w:tentative="1">
      <w:start w:val="1"/>
      <w:numFmt w:val="bullet"/>
      <w:lvlText w:val=""/>
      <w:lvlJc w:val="left"/>
      <w:pPr>
        <w:tabs>
          <w:tab w:val="num" w:pos="2160"/>
        </w:tabs>
        <w:ind w:left="2160" w:hanging="360"/>
      </w:pPr>
      <w:rPr>
        <w:rFonts w:ascii="Wingdings" w:hAnsi="Wingdings" w:hint="default"/>
        <w:sz w:val="20"/>
      </w:rPr>
    </w:lvl>
    <w:lvl w:ilvl="3" w:tplc="32CE937C" w:tentative="1">
      <w:start w:val="1"/>
      <w:numFmt w:val="bullet"/>
      <w:lvlText w:val=""/>
      <w:lvlJc w:val="left"/>
      <w:pPr>
        <w:tabs>
          <w:tab w:val="num" w:pos="2880"/>
        </w:tabs>
        <w:ind w:left="2880" w:hanging="360"/>
      </w:pPr>
      <w:rPr>
        <w:rFonts w:ascii="Wingdings" w:hAnsi="Wingdings" w:hint="default"/>
        <w:sz w:val="20"/>
      </w:rPr>
    </w:lvl>
    <w:lvl w:ilvl="4" w:tplc="9FE2146C" w:tentative="1">
      <w:start w:val="1"/>
      <w:numFmt w:val="bullet"/>
      <w:lvlText w:val=""/>
      <w:lvlJc w:val="left"/>
      <w:pPr>
        <w:tabs>
          <w:tab w:val="num" w:pos="3600"/>
        </w:tabs>
        <w:ind w:left="3600" w:hanging="360"/>
      </w:pPr>
      <w:rPr>
        <w:rFonts w:ascii="Wingdings" w:hAnsi="Wingdings" w:hint="default"/>
        <w:sz w:val="20"/>
      </w:rPr>
    </w:lvl>
    <w:lvl w:ilvl="5" w:tplc="C870FE26" w:tentative="1">
      <w:start w:val="1"/>
      <w:numFmt w:val="bullet"/>
      <w:lvlText w:val=""/>
      <w:lvlJc w:val="left"/>
      <w:pPr>
        <w:tabs>
          <w:tab w:val="num" w:pos="4320"/>
        </w:tabs>
        <w:ind w:left="4320" w:hanging="360"/>
      </w:pPr>
      <w:rPr>
        <w:rFonts w:ascii="Wingdings" w:hAnsi="Wingdings" w:hint="default"/>
        <w:sz w:val="20"/>
      </w:rPr>
    </w:lvl>
    <w:lvl w:ilvl="6" w:tplc="B11AD84E" w:tentative="1">
      <w:start w:val="1"/>
      <w:numFmt w:val="bullet"/>
      <w:lvlText w:val=""/>
      <w:lvlJc w:val="left"/>
      <w:pPr>
        <w:tabs>
          <w:tab w:val="num" w:pos="5040"/>
        </w:tabs>
        <w:ind w:left="5040" w:hanging="360"/>
      </w:pPr>
      <w:rPr>
        <w:rFonts w:ascii="Wingdings" w:hAnsi="Wingdings" w:hint="default"/>
        <w:sz w:val="20"/>
      </w:rPr>
    </w:lvl>
    <w:lvl w:ilvl="7" w:tplc="CE6A4D08" w:tentative="1">
      <w:start w:val="1"/>
      <w:numFmt w:val="bullet"/>
      <w:lvlText w:val=""/>
      <w:lvlJc w:val="left"/>
      <w:pPr>
        <w:tabs>
          <w:tab w:val="num" w:pos="5760"/>
        </w:tabs>
        <w:ind w:left="5760" w:hanging="360"/>
      </w:pPr>
      <w:rPr>
        <w:rFonts w:ascii="Wingdings" w:hAnsi="Wingdings" w:hint="default"/>
        <w:sz w:val="20"/>
      </w:rPr>
    </w:lvl>
    <w:lvl w:ilvl="8" w:tplc="A8D81A60"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2E4084"/>
    <w:multiLevelType w:val="hybridMultilevel"/>
    <w:tmpl w:val="B148B346"/>
    <w:lvl w:ilvl="0" w:tplc="383A7078">
      <w:start w:val="1"/>
      <w:numFmt w:val="bullet"/>
      <w:lvlText w:val=""/>
      <w:lvlJc w:val="left"/>
      <w:pPr>
        <w:tabs>
          <w:tab w:val="num" w:pos="720"/>
        </w:tabs>
        <w:ind w:left="720" w:hanging="360"/>
      </w:pPr>
      <w:rPr>
        <w:rFonts w:ascii="Symbol" w:hAnsi="Symbol" w:hint="default"/>
        <w:sz w:val="20"/>
      </w:rPr>
    </w:lvl>
    <w:lvl w:ilvl="1" w:tplc="4358EDD6" w:tentative="1">
      <w:start w:val="1"/>
      <w:numFmt w:val="bullet"/>
      <w:lvlText w:val=""/>
      <w:lvlJc w:val="left"/>
      <w:pPr>
        <w:tabs>
          <w:tab w:val="num" w:pos="1440"/>
        </w:tabs>
        <w:ind w:left="1440" w:hanging="360"/>
      </w:pPr>
      <w:rPr>
        <w:rFonts w:ascii="Symbol" w:hAnsi="Symbol" w:hint="default"/>
        <w:sz w:val="20"/>
      </w:rPr>
    </w:lvl>
    <w:lvl w:ilvl="2" w:tplc="BB02B88A" w:tentative="1">
      <w:start w:val="1"/>
      <w:numFmt w:val="bullet"/>
      <w:lvlText w:val=""/>
      <w:lvlJc w:val="left"/>
      <w:pPr>
        <w:tabs>
          <w:tab w:val="num" w:pos="2160"/>
        </w:tabs>
        <w:ind w:left="2160" w:hanging="360"/>
      </w:pPr>
      <w:rPr>
        <w:rFonts w:ascii="Symbol" w:hAnsi="Symbol" w:hint="default"/>
        <w:sz w:val="20"/>
      </w:rPr>
    </w:lvl>
    <w:lvl w:ilvl="3" w:tplc="0406B7BA" w:tentative="1">
      <w:start w:val="1"/>
      <w:numFmt w:val="bullet"/>
      <w:lvlText w:val=""/>
      <w:lvlJc w:val="left"/>
      <w:pPr>
        <w:tabs>
          <w:tab w:val="num" w:pos="2880"/>
        </w:tabs>
        <w:ind w:left="2880" w:hanging="360"/>
      </w:pPr>
      <w:rPr>
        <w:rFonts w:ascii="Symbol" w:hAnsi="Symbol" w:hint="default"/>
        <w:sz w:val="20"/>
      </w:rPr>
    </w:lvl>
    <w:lvl w:ilvl="4" w:tplc="11844AD2" w:tentative="1">
      <w:start w:val="1"/>
      <w:numFmt w:val="bullet"/>
      <w:lvlText w:val=""/>
      <w:lvlJc w:val="left"/>
      <w:pPr>
        <w:tabs>
          <w:tab w:val="num" w:pos="3600"/>
        </w:tabs>
        <w:ind w:left="3600" w:hanging="360"/>
      </w:pPr>
      <w:rPr>
        <w:rFonts w:ascii="Symbol" w:hAnsi="Symbol" w:hint="default"/>
        <w:sz w:val="20"/>
      </w:rPr>
    </w:lvl>
    <w:lvl w:ilvl="5" w:tplc="C9CC1DB8" w:tentative="1">
      <w:start w:val="1"/>
      <w:numFmt w:val="bullet"/>
      <w:lvlText w:val=""/>
      <w:lvlJc w:val="left"/>
      <w:pPr>
        <w:tabs>
          <w:tab w:val="num" w:pos="4320"/>
        </w:tabs>
        <w:ind w:left="4320" w:hanging="360"/>
      </w:pPr>
      <w:rPr>
        <w:rFonts w:ascii="Symbol" w:hAnsi="Symbol" w:hint="default"/>
        <w:sz w:val="20"/>
      </w:rPr>
    </w:lvl>
    <w:lvl w:ilvl="6" w:tplc="99EA27D6" w:tentative="1">
      <w:start w:val="1"/>
      <w:numFmt w:val="bullet"/>
      <w:lvlText w:val=""/>
      <w:lvlJc w:val="left"/>
      <w:pPr>
        <w:tabs>
          <w:tab w:val="num" w:pos="5040"/>
        </w:tabs>
        <w:ind w:left="5040" w:hanging="360"/>
      </w:pPr>
      <w:rPr>
        <w:rFonts w:ascii="Symbol" w:hAnsi="Symbol" w:hint="default"/>
        <w:sz w:val="20"/>
      </w:rPr>
    </w:lvl>
    <w:lvl w:ilvl="7" w:tplc="9C4ECAA0" w:tentative="1">
      <w:start w:val="1"/>
      <w:numFmt w:val="bullet"/>
      <w:lvlText w:val=""/>
      <w:lvlJc w:val="left"/>
      <w:pPr>
        <w:tabs>
          <w:tab w:val="num" w:pos="5760"/>
        </w:tabs>
        <w:ind w:left="5760" w:hanging="360"/>
      </w:pPr>
      <w:rPr>
        <w:rFonts w:ascii="Symbol" w:hAnsi="Symbol" w:hint="default"/>
        <w:sz w:val="20"/>
      </w:rPr>
    </w:lvl>
    <w:lvl w:ilvl="8" w:tplc="17D8F90E"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7FF28FA"/>
    <w:multiLevelType w:val="hybridMultilevel"/>
    <w:tmpl w:val="714E51E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586F519F"/>
    <w:multiLevelType w:val="hybridMultilevel"/>
    <w:tmpl w:val="F744B2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5AEE1DBB"/>
    <w:multiLevelType w:val="hybridMultilevel"/>
    <w:tmpl w:val="9C5CF6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7024522F"/>
    <w:multiLevelType w:val="hybridMultilevel"/>
    <w:tmpl w:val="57CCC89E"/>
    <w:lvl w:ilvl="0" w:tplc="667C2DD8">
      <w:start w:val="1"/>
      <w:numFmt w:val="bullet"/>
      <w:lvlText w:val=""/>
      <w:lvlJc w:val="left"/>
      <w:pPr>
        <w:tabs>
          <w:tab w:val="num" w:pos="720"/>
        </w:tabs>
        <w:ind w:left="720" w:hanging="360"/>
      </w:pPr>
      <w:rPr>
        <w:rFonts w:ascii="Wingdings" w:hAnsi="Wingdings" w:hint="default"/>
        <w:sz w:val="20"/>
      </w:rPr>
    </w:lvl>
    <w:lvl w:ilvl="1" w:tplc="348EB80C" w:tentative="1">
      <w:start w:val="1"/>
      <w:numFmt w:val="bullet"/>
      <w:lvlText w:val=""/>
      <w:lvlJc w:val="left"/>
      <w:pPr>
        <w:tabs>
          <w:tab w:val="num" w:pos="1440"/>
        </w:tabs>
        <w:ind w:left="1440" w:hanging="360"/>
      </w:pPr>
      <w:rPr>
        <w:rFonts w:ascii="Wingdings" w:hAnsi="Wingdings" w:hint="default"/>
        <w:sz w:val="20"/>
      </w:rPr>
    </w:lvl>
    <w:lvl w:ilvl="2" w:tplc="2938D10E" w:tentative="1">
      <w:start w:val="1"/>
      <w:numFmt w:val="bullet"/>
      <w:lvlText w:val=""/>
      <w:lvlJc w:val="left"/>
      <w:pPr>
        <w:tabs>
          <w:tab w:val="num" w:pos="2160"/>
        </w:tabs>
        <w:ind w:left="2160" w:hanging="360"/>
      </w:pPr>
      <w:rPr>
        <w:rFonts w:ascii="Wingdings" w:hAnsi="Wingdings" w:hint="default"/>
        <w:sz w:val="20"/>
      </w:rPr>
    </w:lvl>
    <w:lvl w:ilvl="3" w:tplc="B0A66F92" w:tentative="1">
      <w:start w:val="1"/>
      <w:numFmt w:val="bullet"/>
      <w:lvlText w:val=""/>
      <w:lvlJc w:val="left"/>
      <w:pPr>
        <w:tabs>
          <w:tab w:val="num" w:pos="2880"/>
        </w:tabs>
        <w:ind w:left="2880" w:hanging="360"/>
      </w:pPr>
      <w:rPr>
        <w:rFonts w:ascii="Wingdings" w:hAnsi="Wingdings" w:hint="default"/>
        <w:sz w:val="20"/>
      </w:rPr>
    </w:lvl>
    <w:lvl w:ilvl="4" w:tplc="BD5E4166" w:tentative="1">
      <w:start w:val="1"/>
      <w:numFmt w:val="bullet"/>
      <w:lvlText w:val=""/>
      <w:lvlJc w:val="left"/>
      <w:pPr>
        <w:tabs>
          <w:tab w:val="num" w:pos="3600"/>
        </w:tabs>
        <w:ind w:left="3600" w:hanging="360"/>
      </w:pPr>
      <w:rPr>
        <w:rFonts w:ascii="Wingdings" w:hAnsi="Wingdings" w:hint="default"/>
        <w:sz w:val="20"/>
      </w:rPr>
    </w:lvl>
    <w:lvl w:ilvl="5" w:tplc="5F080F12" w:tentative="1">
      <w:start w:val="1"/>
      <w:numFmt w:val="bullet"/>
      <w:lvlText w:val=""/>
      <w:lvlJc w:val="left"/>
      <w:pPr>
        <w:tabs>
          <w:tab w:val="num" w:pos="4320"/>
        </w:tabs>
        <w:ind w:left="4320" w:hanging="360"/>
      </w:pPr>
      <w:rPr>
        <w:rFonts w:ascii="Wingdings" w:hAnsi="Wingdings" w:hint="default"/>
        <w:sz w:val="20"/>
      </w:rPr>
    </w:lvl>
    <w:lvl w:ilvl="6" w:tplc="AC827280" w:tentative="1">
      <w:start w:val="1"/>
      <w:numFmt w:val="bullet"/>
      <w:lvlText w:val=""/>
      <w:lvlJc w:val="left"/>
      <w:pPr>
        <w:tabs>
          <w:tab w:val="num" w:pos="5040"/>
        </w:tabs>
        <w:ind w:left="5040" w:hanging="360"/>
      </w:pPr>
      <w:rPr>
        <w:rFonts w:ascii="Wingdings" w:hAnsi="Wingdings" w:hint="default"/>
        <w:sz w:val="20"/>
      </w:rPr>
    </w:lvl>
    <w:lvl w:ilvl="7" w:tplc="0A62A8BA" w:tentative="1">
      <w:start w:val="1"/>
      <w:numFmt w:val="bullet"/>
      <w:lvlText w:val=""/>
      <w:lvlJc w:val="left"/>
      <w:pPr>
        <w:tabs>
          <w:tab w:val="num" w:pos="5760"/>
        </w:tabs>
        <w:ind w:left="5760" w:hanging="360"/>
      </w:pPr>
      <w:rPr>
        <w:rFonts w:ascii="Wingdings" w:hAnsi="Wingdings" w:hint="default"/>
        <w:sz w:val="20"/>
      </w:rPr>
    </w:lvl>
    <w:lvl w:ilvl="8" w:tplc="5B5440C6"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8F40C6"/>
    <w:multiLevelType w:val="hybridMultilevel"/>
    <w:tmpl w:val="7A6861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575818331">
    <w:abstractNumId w:val="16"/>
  </w:num>
  <w:num w:numId="2" w16cid:durableId="62459045">
    <w:abstractNumId w:val="20"/>
  </w:num>
  <w:num w:numId="3" w16cid:durableId="1507935790">
    <w:abstractNumId w:val="12"/>
  </w:num>
  <w:num w:numId="4" w16cid:durableId="1692683711">
    <w:abstractNumId w:val="15"/>
  </w:num>
  <w:num w:numId="5" w16cid:durableId="755829871">
    <w:abstractNumId w:val="10"/>
  </w:num>
  <w:num w:numId="6" w16cid:durableId="1168179842">
    <w:abstractNumId w:val="21"/>
  </w:num>
  <w:num w:numId="7" w16cid:durableId="1548448577">
    <w:abstractNumId w:val="13"/>
  </w:num>
  <w:num w:numId="8" w16cid:durableId="667372116">
    <w:abstractNumId w:val="11"/>
  </w:num>
  <w:num w:numId="9" w16cid:durableId="64994167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54380697">
    <w:abstractNumId w:val="19"/>
  </w:num>
  <w:num w:numId="11" w16cid:durableId="474882164">
    <w:abstractNumId w:val="17"/>
  </w:num>
  <w:num w:numId="12" w16cid:durableId="163598070">
    <w:abstractNumId w:val="18"/>
  </w:num>
  <w:num w:numId="13" w16cid:durableId="1188373712">
    <w:abstractNumId w:val="9"/>
  </w:num>
  <w:num w:numId="14" w16cid:durableId="334263249">
    <w:abstractNumId w:val="7"/>
  </w:num>
  <w:num w:numId="15" w16cid:durableId="1446385045">
    <w:abstractNumId w:val="6"/>
  </w:num>
  <w:num w:numId="16" w16cid:durableId="1391883293">
    <w:abstractNumId w:val="5"/>
  </w:num>
  <w:num w:numId="17" w16cid:durableId="352732669">
    <w:abstractNumId w:val="4"/>
  </w:num>
  <w:num w:numId="18" w16cid:durableId="1925258388">
    <w:abstractNumId w:val="8"/>
  </w:num>
  <w:num w:numId="19" w16cid:durableId="1429345296">
    <w:abstractNumId w:val="3"/>
  </w:num>
  <w:num w:numId="20" w16cid:durableId="1079904602">
    <w:abstractNumId w:val="2"/>
  </w:num>
  <w:num w:numId="21" w16cid:durableId="834414983">
    <w:abstractNumId w:val="1"/>
  </w:num>
  <w:num w:numId="22" w16cid:durableId="8017752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TrueTypeFonts/>
  <w:proofState w:spelling="clean" w:grammar="clean"/>
  <w:doNotTrackMove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E2NbcwMDA0sjAFspV0lIJTi4sz8/NACoxrAQ9/cqcsAAAA"/>
  </w:docVars>
  <w:rsids>
    <w:rsidRoot w:val="00CA75B2"/>
    <w:rsid w:val="00001DF1"/>
    <w:rsid w:val="00002E31"/>
    <w:rsid w:val="00003D28"/>
    <w:rsid w:val="00005B53"/>
    <w:rsid w:val="00011278"/>
    <w:rsid w:val="0001432E"/>
    <w:rsid w:val="0001530D"/>
    <w:rsid w:val="00015344"/>
    <w:rsid w:val="00015A37"/>
    <w:rsid w:val="00016B83"/>
    <w:rsid w:val="00016C76"/>
    <w:rsid w:val="00021865"/>
    <w:rsid w:val="00022510"/>
    <w:rsid w:val="00022D59"/>
    <w:rsid w:val="00025487"/>
    <w:rsid w:val="00027259"/>
    <w:rsid w:val="00030433"/>
    <w:rsid w:val="00032FF6"/>
    <w:rsid w:val="00034DBD"/>
    <w:rsid w:val="000359C1"/>
    <w:rsid w:val="00036E66"/>
    <w:rsid w:val="00041EEC"/>
    <w:rsid w:val="000465E5"/>
    <w:rsid w:val="00056693"/>
    <w:rsid w:val="0005721B"/>
    <w:rsid w:val="000573AA"/>
    <w:rsid w:val="00061C3A"/>
    <w:rsid w:val="00062E08"/>
    <w:rsid w:val="00063B8D"/>
    <w:rsid w:val="0006710C"/>
    <w:rsid w:val="00067574"/>
    <w:rsid w:val="00067B52"/>
    <w:rsid w:val="000740EC"/>
    <w:rsid w:val="00074AC8"/>
    <w:rsid w:val="000761B8"/>
    <w:rsid w:val="00077956"/>
    <w:rsid w:val="00080752"/>
    <w:rsid w:val="00080B4A"/>
    <w:rsid w:val="00081393"/>
    <w:rsid w:val="0008198C"/>
    <w:rsid w:val="000849FC"/>
    <w:rsid w:val="00084DA1"/>
    <w:rsid w:val="00086644"/>
    <w:rsid w:val="000869A8"/>
    <w:rsid w:val="00095669"/>
    <w:rsid w:val="00096544"/>
    <w:rsid w:val="000A78DC"/>
    <w:rsid w:val="000B17DD"/>
    <w:rsid w:val="000B1BE6"/>
    <w:rsid w:val="000B3577"/>
    <w:rsid w:val="000B5443"/>
    <w:rsid w:val="000B5DEC"/>
    <w:rsid w:val="000C7EE0"/>
    <w:rsid w:val="000D1218"/>
    <w:rsid w:val="000D21DD"/>
    <w:rsid w:val="000D5601"/>
    <w:rsid w:val="000D72D6"/>
    <w:rsid w:val="000D7A55"/>
    <w:rsid w:val="000E0F44"/>
    <w:rsid w:val="000E220E"/>
    <w:rsid w:val="000E5368"/>
    <w:rsid w:val="000E5707"/>
    <w:rsid w:val="000F2E07"/>
    <w:rsid w:val="000F3AC1"/>
    <w:rsid w:val="000F474B"/>
    <w:rsid w:val="000F55C3"/>
    <w:rsid w:val="000F6129"/>
    <w:rsid w:val="000F6461"/>
    <w:rsid w:val="00102399"/>
    <w:rsid w:val="0010408E"/>
    <w:rsid w:val="00104896"/>
    <w:rsid w:val="001060BB"/>
    <w:rsid w:val="0010690A"/>
    <w:rsid w:val="001138F3"/>
    <w:rsid w:val="001154EC"/>
    <w:rsid w:val="001216CE"/>
    <w:rsid w:val="00125577"/>
    <w:rsid w:val="001270BC"/>
    <w:rsid w:val="00127B4E"/>
    <w:rsid w:val="001307B6"/>
    <w:rsid w:val="00133C11"/>
    <w:rsid w:val="00135AD1"/>
    <w:rsid w:val="00136DAF"/>
    <w:rsid w:val="00136FC5"/>
    <w:rsid w:val="001400CD"/>
    <w:rsid w:val="001410E2"/>
    <w:rsid w:val="001451FA"/>
    <w:rsid w:val="001452E6"/>
    <w:rsid w:val="00147347"/>
    <w:rsid w:val="00147605"/>
    <w:rsid w:val="001516B0"/>
    <w:rsid w:val="001547D5"/>
    <w:rsid w:val="001550D4"/>
    <w:rsid w:val="001559F4"/>
    <w:rsid w:val="001638F6"/>
    <w:rsid w:val="00163B03"/>
    <w:rsid w:val="001651E1"/>
    <w:rsid w:val="00165D7F"/>
    <w:rsid w:val="00172885"/>
    <w:rsid w:val="00173AB2"/>
    <w:rsid w:val="00174405"/>
    <w:rsid w:val="001757F6"/>
    <w:rsid w:val="00176C90"/>
    <w:rsid w:val="00176F0D"/>
    <w:rsid w:val="00177022"/>
    <w:rsid w:val="001825EF"/>
    <w:rsid w:val="001838B9"/>
    <w:rsid w:val="00183B0D"/>
    <w:rsid w:val="00187899"/>
    <w:rsid w:val="00190A20"/>
    <w:rsid w:val="00193D3C"/>
    <w:rsid w:val="001951C4"/>
    <w:rsid w:val="001A0DCF"/>
    <w:rsid w:val="001A10C6"/>
    <w:rsid w:val="001A1508"/>
    <w:rsid w:val="001A160B"/>
    <w:rsid w:val="001A174A"/>
    <w:rsid w:val="001A1A5F"/>
    <w:rsid w:val="001A2585"/>
    <w:rsid w:val="001A4C8B"/>
    <w:rsid w:val="001A70D1"/>
    <w:rsid w:val="001A70F9"/>
    <w:rsid w:val="001A7113"/>
    <w:rsid w:val="001A7DF3"/>
    <w:rsid w:val="001B4D98"/>
    <w:rsid w:val="001B6E81"/>
    <w:rsid w:val="001C0972"/>
    <w:rsid w:val="001C15D7"/>
    <w:rsid w:val="001C1952"/>
    <w:rsid w:val="001C39E1"/>
    <w:rsid w:val="001C5154"/>
    <w:rsid w:val="001C53B6"/>
    <w:rsid w:val="001C5551"/>
    <w:rsid w:val="001C5EAE"/>
    <w:rsid w:val="001D0B91"/>
    <w:rsid w:val="001D3FB4"/>
    <w:rsid w:val="001D5D1F"/>
    <w:rsid w:val="001E296F"/>
    <w:rsid w:val="001E3C53"/>
    <w:rsid w:val="001E7AB4"/>
    <w:rsid w:val="001F06F2"/>
    <w:rsid w:val="001F08D3"/>
    <w:rsid w:val="001F3CB0"/>
    <w:rsid w:val="001F490D"/>
    <w:rsid w:val="00203178"/>
    <w:rsid w:val="00203D78"/>
    <w:rsid w:val="002110ED"/>
    <w:rsid w:val="00211DDB"/>
    <w:rsid w:val="00215FF1"/>
    <w:rsid w:val="00216836"/>
    <w:rsid w:val="00217F2A"/>
    <w:rsid w:val="002215D4"/>
    <w:rsid w:val="002232A4"/>
    <w:rsid w:val="00224A20"/>
    <w:rsid w:val="002251C8"/>
    <w:rsid w:val="002336F0"/>
    <w:rsid w:val="002349A7"/>
    <w:rsid w:val="002364E4"/>
    <w:rsid w:val="002378B9"/>
    <w:rsid w:val="0024029E"/>
    <w:rsid w:val="002402A7"/>
    <w:rsid w:val="0024099E"/>
    <w:rsid w:val="00242290"/>
    <w:rsid w:val="00243D37"/>
    <w:rsid w:val="00244474"/>
    <w:rsid w:val="00244F24"/>
    <w:rsid w:val="00245085"/>
    <w:rsid w:val="00245D22"/>
    <w:rsid w:val="0024631F"/>
    <w:rsid w:val="002471A0"/>
    <w:rsid w:val="0025106A"/>
    <w:rsid w:val="002514A7"/>
    <w:rsid w:val="00253248"/>
    <w:rsid w:val="002538A5"/>
    <w:rsid w:val="00260874"/>
    <w:rsid w:val="002620B5"/>
    <w:rsid w:val="00264D6F"/>
    <w:rsid w:val="00265560"/>
    <w:rsid w:val="002678C2"/>
    <w:rsid w:val="00271C72"/>
    <w:rsid w:val="002722D8"/>
    <w:rsid w:val="00272EF5"/>
    <w:rsid w:val="002732B2"/>
    <w:rsid w:val="00273841"/>
    <w:rsid w:val="002809D6"/>
    <w:rsid w:val="00280D0E"/>
    <w:rsid w:val="00281473"/>
    <w:rsid w:val="00282458"/>
    <w:rsid w:val="0028347B"/>
    <w:rsid w:val="0028410E"/>
    <w:rsid w:val="0029041A"/>
    <w:rsid w:val="00290F02"/>
    <w:rsid w:val="002923FD"/>
    <w:rsid w:val="00292A18"/>
    <w:rsid w:val="0029386F"/>
    <w:rsid w:val="00293891"/>
    <w:rsid w:val="00294B0B"/>
    <w:rsid w:val="00294E0E"/>
    <w:rsid w:val="00295499"/>
    <w:rsid w:val="00297D33"/>
    <w:rsid w:val="002A288D"/>
    <w:rsid w:val="002A7989"/>
    <w:rsid w:val="002B0558"/>
    <w:rsid w:val="002C2330"/>
    <w:rsid w:val="002C3AF1"/>
    <w:rsid w:val="002C5F8A"/>
    <w:rsid w:val="002C6E04"/>
    <w:rsid w:val="002C7BF1"/>
    <w:rsid w:val="002D506E"/>
    <w:rsid w:val="002D6FD7"/>
    <w:rsid w:val="002E1E24"/>
    <w:rsid w:val="002E365A"/>
    <w:rsid w:val="002E42B3"/>
    <w:rsid w:val="002E46EA"/>
    <w:rsid w:val="002E59EF"/>
    <w:rsid w:val="002F0478"/>
    <w:rsid w:val="002F330E"/>
    <w:rsid w:val="002F6D5F"/>
    <w:rsid w:val="003021BB"/>
    <w:rsid w:val="00302605"/>
    <w:rsid w:val="00303539"/>
    <w:rsid w:val="00313219"/>
    <w:rsid w:val="00313644"/>
    <w:rsid w:val="00313C5D"/>
    <w:rsid w:val="00313FEF"/>
    <w:rsid w:val="00320890"/>
    <w:rsid w:val="003228D0"/>
    <w:rsid w:val="0032435B"/>
    <w:rsid w:val="00324993"/>
    <w:rsid w:val="00325892"/>
    <w:rsid w:val="00326FF4"/>
    <w:rsid w:val="00327E7D"/>
    <w:rsid w:val="00330818"/>
    <w:rsid w:val="00332F74"/>
    <w:rsid w:val="00333160"/>
    <w:rsid w:val="00333EE2"/>
    <w:rsid w:val="00337655"/>
    <w:rsid w:val="00340D6A"/>
    <w:rsid w:val="00341321"/>
    <w:rsid w:val="00341585"/>
    <w:rsid w:val="003429A8"/>
    <w:rsid w:val="0034383F"/>
    <w:rsid w:val="00343AFA"/>
    <w:rsid w:val="00347118"/>
    <w:rsid w:val="0035311B"/>
    <w:rsid w:val="003548C6"/>
    <w:rsid w:val="00355545"/>
    <w:rsid w:val="00355E63"/>
    <w:rsid w:val="00364CAB"/>
    <w:rsid w:val="00364D82"/>
    <w:rsid w:val="00365518"/>
    <w:rsid w:val="003662D3"/>
    <w:rsid w:val="00366A6E"/>
    <w:rsid w:val="00370315"/>
    <w:rsid w:val="00370C16"/>
    <w:rsid w:val="00371C04"/>
    <w:rsid w:val="0037278F"/>
    <w:rsid w:val="00373284"/>
    <w:rsid w:val="00381AE2"/>
    <w:rsid w:val="00384F50"/>
    <w:rsid w:val="0038605F"/>
    <w:rsid w:val="00387BB5"/>
    <w:rsid w:val="00390379"/>
    <w:rsid w:val="00391CF8"/>
    <w:rsid w:val="00393775"/>
    <w:rsid w:val="0039742D"/>
    <w:rsid w:val="00397F81"/>
    <w:rsid w:val="003A419F"/>
    <w:rsid w:val="003A4F2C"/>
    <w:rsid w:val="003A5B63"/>
    <w:rsid w:val="003B3BA8"/>
    <w:rsid w:val="003B3C2B"/>
    <w:rsid w:val="003B3F49"/>
    <w:rsid w:val="003B715F"/>
    <w:rsid w:val="003C0078"/>
    <w:rsid w:val="003D0C42"/>
    <w:rsid w:val="003D453C"/>
    <w:rsid w:val="003D5C64"/>
    <w:rsid w:val="003E0EB7"/>
    <w:rsid w:val="003E114E"/>
    <w:rsid w:val="003E1937"/>
    <w:rsid w:val="003E1C47"/>
    <w:rsid w:val="003E2F1E"/>
    <w:rsid w:val="003E4564"/>
    <w:rsid w:val="003E45C8"/>
    <w:rsid w:val="003E5E2A"/>
    <w:rsid w:val="003E67D4"/>
    <w:rsid w:val="003E6A18"/>
    <w:rsid w:val="003F1851"/>
    <w:rsid w:val="003F30E0"/>
    <w:rsid w:val="003F38FC"/>
    <w:rsid w:val="003F4C9B"/>
    <w:rsid w:val="00400F3A"/>
    <w:rsid w:val="004021B8"/>
    <w:rsid w:val="00402A5B"/>
    <w:rsid w:val="00402E22"/>
    <w:rsid w:val="00403AFD"/>
    <w:rsid w:val="00407353"/>
    <w:rsid w:val="00414143"/>
    <w:rsid w:val="00415C6F"/>
    <w:rsid w:val="00416CA7"/>
    <w:rsid w:val="00417198"/>
    <w:rsid w:val="00417C29"/>
    <w:rsid w:val="0042030A"/>
    <w:rsid w:val="00432464"/>
    <w:rsid w:val="00432C36"/>
    <w:rsid w:val="0043394B"/>
    <w:rsid w:val="00434E4A"/>
    <w:rsid w:val="00436225"/>
    <w:rsid w:val="0044041E"/>
    <w:rsid w:val="00442B88"/>
    <w:rsid w:val="004453AE"/>
    <w:rsid w:val="00452629"/>
    <w:rsid w:val="004533E5"/>
    <w:rsid w:val="00454A74"/>
    <w:rsid w:val="00454AEA"/>
    <w:rsid w:val="00460933"/>
    <w:rsid w:val="00460D60"/>
    <w:rsid w:val="00464B2A"/>
    <w:rsid w:val="00466A80"/>
    <w:rsid w:val="00467055"/>
    <w:rsid w:val="00467CE6"/>
    <w:rsid w:val="00471F37"/>
    <w:rsid w:val="0047208A"/>
    <w:rsid w:val="004723E9"/>
    <w:rsid w:val="00474839"/>
    <w:rsid w:val="00476A12"/>
    <w:rsid w:val="00480087"/>
    <w:rsid w:val="00480BF4"/>
    <w:rsid w:val="00482195"/>
    <w:rsid w:val="00482489"/>
    <w:rsid w:val="00483C0F"/>
    <w:rsid w:val="00485772"/>
    <w:rsid w:val="004869AD"/>
    <w:rsid w:val="00486F83"/>
    <w:rsid w:val="00487A1F"/>
    <w:rsid w:val="004927A3"/>
    <w:rsid w:val="00493678"/>
    <w:rsid w:val="004965F7"/>
    <w:rsid w:val="004A06D7"/>
    <w:rsid w:val="004A1693"/>
    <w:rsid w:val="004A4979"/>
    <w:rsid w:val="004A75CE"/>
    <w:rsid w:val="004B22CA"/>
    <w:rsid w:val="004B25D8"/>
    <w:rsid w:val="004B4A22"/>
    <w:rsid w:val="004C1A5E"/>
    <w:rsid w:val="004C4C2C"/>
    <w:rsid w:val="004C65B3"/>
    <w:rsid w:val="004C757A"/>
    <w:rsid w:val="004C7A2E"/>
    <w:rsid w:val="004D0DF7"/>
    <w:rsid w:val="004D11F1"/>
    <w:rsid w:val="004D277B"/>
    <w:rsid w:val="004D6456"/>
    <w:rsid w:val="004D6DF4"/>
    <w:rsid w:val="004D712A"/>
    <w:rsid w:val="004E1481"/>
    <w:rsid w:val="004E2524"/>
    <w:rsid w:val="004E2D13"/>
    <w:rsid w:val="004E48F7"/>
    <w:rsid w:val="004E4D53"/>
    <w:rsid w:val="004E5613"/>
    <w:rsid w:val="004E58C3"/>
    <w:rsid w:val="004F0E90"/>
    <w:rsid w:val="004F21A7"/>
    <w:rsid w:val="004F6DE7"/>
    <w:rsid w:val="00500A76"/>
    <w:rsid w:val="00505B1E"/>
    <w:rsid w:val="00505D94"/>
    <w:rsid w:val="00505E32"/>
    <w:rsid w:val="005073B4"/>
    <w:rsid w:val="00511D6C"/>
    <w:rsid w:val="00512A5B"/>
    <w:rsid w:val="00515069"/>
    <w:rsid w:val="00517823"/>
    <w:rsid w:val="005212D6"/>
    <w:rsid w:val="005238D0"/>
    <w:rsid w:val="00523F6D"/>
    <w:rsid w:val="00526437"/>
    <w:rsid w:val="0052787D"/>
    <w:rsid w:val="00530DDF"/>
    <w:rsid w:val="00531C80"/>
    <w:rsid w:val="005322AC"/>
    <w:rsid w:val="00534E42"/>
    <w:rsid w:val="0054018A"/>
    <w:rsid w:val="00541F33"/>
    <w:rsid w:val="00542916"/>
    <w:rsid w:val="00543216"/>
    <w:rsid w:val="00544125"/>
    <w:rsid w:val="005463AB"/>
    <w:rsid w:val="0054734D"/>
    <w:rsid w:val="0055438C"/>
    <w:rsid w:val="0056132A"/>
    <w:rsid w:val="00563951"/>
    <w:rsid w:val="005655A4"/>
    <w:rsid w:val="005730FF"/>
    <w:rsid w:val="00573C11"/>
    <w:rsid w:val="005742AB"/>
    <w:rsid w:val="00575CD0"/>
    <w:rsid w:val="0058063B"/>
    <w:rsid w:val="0058300E"/>
    <w:rsid w:val="0058356C"/>
    <w:rsid w:val="005846EE"/>
    <w:rsid w:val="00585C04"/>
    <w:rsid w:val="00586CE7"/>
    <w:rsid w:val="00592256"/>
    <w:rsid w:val="005925CF"/>
    <w:rsid w:val="00592C92"/>
    <w:rsid w:val="00592F58"/>
    <w:rsid w:val="0059359A"/>
    <w:rsid w:val="005938F7"/>
    <w:rsid w:val="00593BAF"/>
    <w:rsid w:val="005A2AEF"/>
    <w:rsid w:val="005A42C3"/>
    <w:rsid w:val="005A72C7"/>
    <w:rsid w:val="005A79C8"/>
    <w:rsid w:val="005B086C"/>
    <w:rsid w:val="005B3F87"/>
    <w:rsid w:val="005B41C6"/>
    <w:rsid w:val="005B4F93"/>
    <w:rsid w:val="005B5B45"/>
    <w:rsid w:val="005C3E65"/>
    <w:rsid w:val="005C5B1F"/>
    <w:rsid w:val="005C6C8F"/>
    <w:rsid w:val="005D10E5"/>
    <w:rsid w:val="005D2325"/>
    <w:rsid w:val="005E1ABA"/>
    <w:rsid w:val="005E1B83"/>
    <w:rsid w:val="005E25ED"/>
    <w:rsid w:val="005E35BD"/>
    <w:rsid w:val="005E4060"/>
    <w:rsid w:val="005E4803"/>
    <w:rsid w:val="005E4BA7"/>
    <w:rsid w:val="005E56B0"/>
    <w:rsid w:val="005F0766"/>
    <w:rsid w:val="005F22DC"/>
    <w:rsid w:val="005F30C6"/>
    <w:rsid w:val="005F4FBE"/>
    <w:rsid w:val="005F727A"/>
    <w:rsid w:val="00601F03"/>
    <w:rsid w:val="00602975"/>
    <w:rsid w:val="0060515C"/>
    <w:rsid w:val="00607E51"/>
    <w:rsid w:val="00611BBE"/>
    <w:rsid w:val="00612C2F"/>
    <w:rsid w:val="00615622"/>
    <w:rsid w:val="006158D4"/>
    <w:rsid w:val="006167AD"/>
    <w:rsid w:val="00616994"/>
    <w:rsid w:val="00617760"/>
    <w:rsid w:val="00617BD9"/>
    <w:rsid w:val="006303CA"/>
    <w:rsid w:val="00630BD6"/>
    <w:rsid w:val="00632362"/>
    <w:rsid w:val="00633ED0"/>
    <w:rsid w:val="006341A8"/>
    <w:rsid w:val="00634D48"/>
    <w:rsid w:val="006369C2"/>
    <w:rsid w:val="006427E5"/>
    <w:rsid w:val="0064487B"/>
    <w:rsid w:val="0066127C"/>
    <w:rsid w:val="00662152"/>
    <w:rsid w:val="00665689"/>
    <w:rsid w:val="006659F3"/>
    <w:rsid w:val="00665FBB"/>
    <w:rsid w:val="00671248"/>
    <w:rsid w:val="00672581"/>
    <w:rsid w:val="00672918"/>
    <w:rsid w:val="00672F17"/>
    <w:rsid w:val="00674C6C"/>
    <w:rsid w:val="00680B36"/>
    <w:rsid w:val="00684BEC"/>
    <w:rsid w:val="00684F54"/>
    <w:rsid w:val="0068547B"/>
    <w:rsid w:val="006865CD"/>
    <w:rsid w:val="00692F60"/>
    <w:rsid w:val="00693363"/>
    <w:rsid w:val="00693EED"/>
    <w:rsid w:val="00694A77"/>
    <w:rsid w:val="0069539F"/>
    <w:rsid w:val="00695930"/>
    <w:rsid w:val="00697232"/>
    <w:rsid w:val="006A146F"/>
    <w:rsid w:val="006A409D"/>
    <w:rsid w:val="006A5180"/>
    <w:rsid w:val="006A5B1B"/>
    <w:rsid w:val="006B53CC"/>
    <w:rsid w:val="006B5E41"/>
    <w:rsid w:val="006B7118"/>
    <w:rsid w:val="006C04AC"/>
    <w:rsid w:val="006C16C8"/>
    <w:rsid w:val="006C2675"/>
    <w:rsid w:val="006C48CF"/>
    <w:rsid w:val="006C4BAD"/>
    <w:rsid w:val="006C73BE"/>
    <w:rsid w:val="006D0425"/>
    <w:rsid w:val="006D047B"/>
    <w:rsid w:val="006D05FE"/>
    <w:rsid w:val="006D2F15"/>
    <w:rsid w:val="006D3EC1"/>
    <w:rsid w:val="006D412B"/>
    <w:rsid w:val="006D41C3"/>
    <w:rsid w:val="006D55D7"/>
    <w:rsid w:val="006D56F0"/>
    <w:rsid w:val="006D5DBC"/>
    <w:rsid w:val="006E0C22"/>
    <w:rsid w:val="006E1C25"/>
    <w:rsid w:val="006E25D5"/>
    <w:rsid w:val="006E355E"/>
    <w:rsid w:val="006E36D0"/>
    <w:rsid w:val="006E6EB3"/>
    <w:rsid w:val="006F18D3"/>
    <w:rsid w:val="006F4136"/>
    <w:rsid w:val="00700CB7"/>
    <w:rsid w:val="00702AFF"/>
    <w:rsid w:val="00707143"/>
    <w:rsid w:val="00707995"/>
    <w:rsid w:val="0071181D"/>
    <w:rsid w:val="00713CA0"/>
    <w:rsid w:val="00714970"/>
    <w:rsid w:val="00715A97"/>
    <w:rsid w:val="0072058B"/>
    <w:rsid w:val="00721687"/>
    <w:rsid w:val="007226C4"/>
    <w:rsid w:val="00726CF3"/>
    <w:rsid w:val="00727890"/>
    <w:rsid w:val="00732658"/>
    <w:rsid w:val="00732816"/>
    <w:rsid w:val="007475C6"/>
    <w:rsid w:val="00750219"/>
    <w:rsid w:val="007508BA"/>
    <w:rsid w:val="007511EA"/>
    <w:rsid w:val="00753054"/>
    <w:rsid w:val="00753653"/>
    <w:rsid w:val="007561C8"/>
    <w:rsid w:val="007622F1"/>
    <w:rsid w:val="00763A9D"/>
    <w:rsid w:val="00766775"/>
    <w:rsid w:val="007714AC"/>
    <w:rsid w:val="00771E7A"/>
    <w:rsid w:val="00773F0E"/>
    <w:rsid w:val="0078179E"/>
    <w:rsid w:val="00781B2F"/>
    <w:rsid w:val="00782069"/>
    <w:rsid w:val="0078239B"/>
    <w:rsid w:val="00783590"/>
    <w:rsid w:val="007872DB"/>
    <w:rsid w:val="00787577"/>
    <w:rsid w:val="007907CC"/>
    <w:rsid w:val="00790ED4"/>
    <w:rsid w:val="00795CCE"/>
    <w:rsid w:val="007975BE"/>
    <w:rsid w:val="00797908"/>
    <w:rsid w:val="007A0B86"/>
    <w:rsid w:val="007A49F1"/>
    <w:rsid w:val="007A67D4"/>
    <w:rsid w:val="007B1859"/>
    <w:rsid w:val="007B3E79"/>
    <w:rsid w:val="007B6914"/>
    <w:rsid w:val="007B6A4C"/>
    <w:rsid w:val="007B6ECA"/>
    <w:rsid w:val="007B724D"/>
    <w:rsid w:val="007C3EE6"/>
    <w:rsid w:val="007C548E"/>
    <w:rsid w:val="007C5B8E"/>
    <w:rsid w:val="007C7692"/>
    <w:rsid w:val="007D0551"/>
    <w:rsid w:val="007D0702"/>
    <w:rsid w:val="007D4898"/>
    <w:rsid w:val="007D61DD"/>
    <w:rsid w:val="007D7A0D"/>
    <w:rsid w:val="007E393C"/>
    <w:rsid w:val="007E4670"/>
    <w:rsid w:val="007E526E"/>
    <w:rsid w:val="007E64A9"/>
    <w:rsid w:val="007F1834"/>
    <w:rsid w:val="007F2736"/>
    <w:rsid w:val="007F2AD8"/>
    <w:rsid w:val="00801BC2"/>
    <w:rsid w:val="00803A42"/>
    <w:rsid w:val="00804732"/>
    <w:rsid w:val="0080570E"/>
    <w:rsid w:val="00810D2A"/>
    <w:rsid w:val="0081323F"/>
    <w:rsid w:val="00813707"/>
    <w:rsid w:val="00816FE3"/>
    <w:rsid w:val="00821915"/>
    <w:rsid w:val="008268BE"/>
    <w:rsid w:val="008271C9"/>
    <w:rsid w:val="00835366"/>
    <w:rsid w:val="008413E3"/>
    <w:rsid w:val="008429DD"/>
    <w:rsid w:val="008448D6"/>
    <w:rsid w:val="008458D5"/>
    <w:rsid w:val="00846006"/>
    <w:rsid w:val="00846678"/>
    <w:rsid w:val="008504D7"/>
    <w:rsid w:val="00853714"/>
    <w:rsid w:val="00854F3F"/>
    <w:rsid w:val="008557D3"/>
    <w:rsid w:val="00856E06"/>
    <w:rsid w:val="00860D92"/>
    <w:rsid w:val="00861057"/>
    <w:rsid w:val="00861A10"/>
    <w:rsid w:val="0086208B"/>
    <w:rsid w:val="00862E09"/>
    <w:rsid w:val="00863E5E"/>
    <w:rsid w:val="008659B0"/>
    <w:rsid w:val="00866E56"/>
    <w:rsid w:val="00866E75"/>
    <w:rsid w:val="008706BD"/>
    <w:rsid w:val="00870A94"/>
    <w:rsid w:val="00871B7A"/>
    <w:rsid w:val="0087595F"/>
    <w:rsid w:val="0088132D"/>
    <w:rsid w:val="00882056"/>
    <w:rsid w:val="00882B06"/>
    <w:rsid w:val="00883F74"/>
    <w:rsid w:val="008877DE"/>
    <w:rsid w:val="00893A89"/>
    <w:rsid w:val="008959A4"/>
    <w:rsid w:val="008A0478"/>
    <w:rsid w:val="008A0BA5"/>
    <w:rsid w:val="008A209D"/>
    <w:rsid w:val="008A214E"/>
    <w:rsid w:val="008B1250"/>
    <w:rsid w:val="008B2091"/>
    <w:rsid w:val="008B4D39"/>
    <w:rsid w:val="008B51F3"/>
    <w:rsid w:val="008B5258"/>
    <w:rsid w:val="008B73B1"/>
    <w:rsid w:val="008C022A"/>
    <w:rsid w:val="008C12E5"/>
    <w:rsid w:val="008C2203"/>
    <w:rsid w:val="008C38D6"/>
    <w:rsid w:val="008D1F9F"/>
    <w:rsid w:val="008D2630"/>
    <w:rsid w:val="008D28D9"/>
    <w:rsid w:val="008D57C4"/>
    <w:rsid w:val="008D5D56"/>
    <w:rsid w:val="008E2C44"/>
    <w:rsid w:val="008E3F76"/>
    <w:rsid w:val="00901069"/>
    <w:rsid w:val="00903A1F"/>
    <w:rsid w:val="00903E37"/>
    <w:rsid w:val="00904F89"/>
    <w:rsid w:val="00906499"/>
    <w:rsid w:val="00906878"/>
    <w:rsid w:val="0090753A"/>
    <w:rsid w:val="00911884"/>
    <w:rsid w:val="0091210C"/>
    <w:rsid w:val="00912362"/>
    <w:rsid w:val="00912969"/>
    <w:rsid w:val="00916428"/>
    <w:rsid w:val="009253A6"/>
    <w:rsid w:val="00926159"/>
    <w:rsid w:val="00927E55"/>
    <w:rsid w:val="00932F25"/>
    <w:rsid w:val="009366E6"/>
    <w:rsid w:val="009379AD"/>
    <w:rsid w:val="009417B1"/>
    <w:rsid w:val="00943276"/>
    <w:rsid w:val="0094468A"/>
    <w:rsid w:val="009448D6"/>
    <w:rsid w:val="0094639A"/>
    <w:rsid w:val="00946A7C"/>
    <w:rsid w:val="00946BDD"/>
    <w:rsid w:val="00953D6B"/>
    <w:rsid w:val="00954C74"/>
    <w:rsid w:val="0095582B"/>
    <w:rsid w:val="00955C06"/>
    <w:rsid w:val="00957D52"/>
    <w:rsid w:val="00960457"/>
    <w:rsid w:val="00964A77"/>
    <w:rsid w:val="009677B8"/>
    <w:rsid w:val="009703E9"/>
    <w:rsid w:val="0097096A"/>
    <w:rsid w:val="0097558F"/>
    <w:rsid w:val="00980CEB"/>
    <w:rsid w:val="00984ED7"/>
    <w:rsid w:val="0098706A"/>
    <w:rsid w:val="00987C88"/>
    <w:rsid w:val="00991E54"/>
    <w:rsid w:val="00993D39"/>
    <w:rsid w:val="00994083"/>
    <w:rsid w:val="00996415"/>
    <w:rsid w:val="009B001C"/>
    <w:rsid w:val="009B0369"/>
    <w:rsid w:val="009B0F91"/>
    <w:rsid w:val="009B1E13"/>
    <w:rsid w:val="009B237A"/>
    <w:rsid w:val="009B2D38"/>
    <w:rsid w:val="009B3944"/>
    <w:rsid w:val="009C11EC"/>
    <w:rsid w:val="009C30A9"/>
    <w:rsid w:val="009C387F"/>
    <w:rsid w:val="009C389A"/>
    <w:rsid w:val="009D1005"/>
    <w:rsid w:val="009D205D"/>
    <w:rsid w:val="009D4381"/>
    <w:rsid w:val="009D4FC5"/>
    <w:rsid w:val="009D582A"/>
    <w:rsid w:val="009D5AF3"/>
    <w:rsid w:val="009D5BF2"/>
    <w:rsid w:val="009E37C4"/>
    <w:rsid w:val="009E3ECF"/>
    <w:rsid w:val="009E65D4"/>
    <w:rsid w:val="009E768D"/>
    <w:rsid w:val="009F7F69"/>
    <w:rsid w:val="00A003FC"/>
    <w:rsid w:val="00A00414"/>
    <w:rsid w:val="00A00B38"/>
    <w:rsid w:val="00A01A49"/>
    <w:rsid w:val="00A05E5B"/>
    <w:rsid w:val="00A06C74"/>
    <w:rsid w:val="00A074A8"/>
    <w:rsid w:val="00A07FE1"/>
    <w:rsid w:val="00A112CA"/>
    <w:rsid w:val="00A133F7"/>
    <w:rsid w:val="00A15C10"/>
    <w:rsid w:val="00A17A93"/>
    <w:rsid w:val="00A21290"/>
    <w:rsid w:val="00A23992"/>
    <w:rsid w:val="00A322EC"/>
    <w:rsid w:val="00A3702D"/>
    <w:rsid w:val="00A374DB"/>
    <w:rsid w:val="00A451CA"/>
    <w:rsid w:val="00A45396"/>
    <w:rsid w:val="00A472FF"/>
    <w:rsid w:val="00A47668"/>
    <w:rsid w:val="00A5178A"/>
    <w:rsid w:val="00A54746"/>
    <w:rsid w:val="00A55382"/>
    <w:rsid w:val="00A56588"/>
    <w:rsid w:val="00A57220"/>
    <w:rsid w:val="00A61D60"/>
    <w:rsid w:val="00A64B07"/>
    <w:rsid w:val="00A74E44"/>
    <w:rsid w:val="00A757E5"/>
    <w:rsid w:val="00A76223"/>
    <w:rsid w:val="00A81057"/>
    <w:rsid w:val="00A83A4A"/>
    <w:rsid w:val="00A84554"/>
    <w:rsid w:val="00A8588B"/>
    <w:rsid w:val="00A8798C"/>
    <w:rsid w:val="00A97C89"/>
    <w:rsid w:val="00AA038C"/>
    <w:rsid w:val="00AA20CD"/>
    <w:rsid w:val="00AA269B"/>
    <w:rsid w:val="00AA4AF6"/>
    <w:rsid w:val="00AA612C"/>
    <w:rsid w:val="00AA70F2"/>
    <w:rsid w:val="00AA7348"/>
    <w:rsid w:val="00AB0A11"/>
    <w:rsid w:val="00AB3405"/>
    <w:rsid w:val="00AB3499"/>
    <w:rsid w:val="00AB6A39"/>
    <w:rsid w:val="00AB6C43"/>
    <w:rsid w:val="00AC0813"/>
    <w:rsid w:val="00AC135E"/>
    <w:rsid w:val="00AC2D74"/>
    <w:rsid w:val="00AC745D"/>
    <w:rsid w:val="00AD2037"/>
    <w:rsid w:val="00AD54B1"/>
    <w:rsid w:val="00AD7399"/>
    <w:rsid w:val="00AE03F3"/>
    <w:rsid w:val="00AE2BD0"/>
    <w:rsid w:val="00AE604E"/>
    <w:rsid w:val="00AF0245"/>
    <w:rsid w:val="00AF22E8"/>
    <w:rsid w:val="00AF391A"/>
    <w:rsid w:val="00AF4591"/>
    <w:rsid w:val="00AF5547"/>
    <w:rsid w:val="00AF6593"/>
    <w:rsid w:val="00AF6F40"/>
    <w:rsid w:val="00B007C9"/>
    <w:rsid w:val="00B059C5"/>
    <w:rsid w:val="00B07030"/>
    <w:rsid w:val="00B07EFC"/>
    <w:rsid w:val="00B126C3"/>
    <w:rsid w:val="00B13885"/>
    <w:rsid w:val="00B15526"/>
    <w:rsid w:val="00B17CAD"/>
    <w:rsid w:val="00B206D5"/>
    <w:rsid w:val="00B2135F"/>
    <w:rsid w:val="00B21BDF"/>
    <w:rsid w:val="00B226EE"/>
    <w:rsid w:val="00B24E00"/>
    <w:rsid w:val="00B25BB5"/>
    <w:rsid w:val="00B270B1"/>
    <w:rsid w:val="00B317BF"/>
    <w:rsid w:val="00B36C97"/>
    <w:rsid w:val="00B3724E"/>
    <w:rsid w:val="00B37431"/>
    <w:rsid w:val="00B3763B"/>
    <w:rsid w:val="00B446DD"/>
    <w:rsid w:val="00B44B17"/>
    <w:rsid w:val="00B51F32"/>
    <w:rsid w:val="00B545E5"/>
    <w:rsid w:val="00B55D9C"/>
    <w:rsid w:val="00B622B9"/>
    <w:rsid w:val="00B635EE"/>
    <w:rsid w:val="00B63B9B"/>
    <w:rsid w:val="00B63C5A"/>
    <w:rsid w:val="00B64067"/>
    <w:rsid w:val="00B703E7"/>
    <w:rsid w:val="00B71241"/>
    <w:rsid w:val="00B722A9"/>
    <w:rsid w:val="00B75B62"/>
    <w:rsid w:val="00B777DA"/>
    <w:rsid w:val="00B82682"/>
    <w:rsid w:val="00B82A43"/>
    <w:rsid w:val="00B82DDC"/>
    <w:rsid w:val="00B857F0"/>
    <w:rsid w:val="00B87170"/>
    <w:rsid w:val="00B9400A"/>
    <w:rsid w:val="00BA0F20"/>
    <w:rsid w:val="00BA2212"/>
    <w:rsid w:val="00BA3959"/>
    <w:rsid w:val="00BA700F"/>
    <w:rsid w:val="00BB0FF5"/>
    <w:rsid w:val="00BB12CC"/>
    <w:rsid w:val="00BB24A4"/>
    <w:rsid w:val="00BB33B6"/>
    <w:rsid w:val="00BB360B"/>
    <w:rsid w:val="00BB66B6"/>
    <w:rsid w:val="00BC0667"/>
    <w:rsid w:val="00BC1530"/>
    <w:rsid w:val="00BC3651"/>
    <w:rsid w:val="00BC5ECE"/>
    <w:rsid w:val="00BD08E3"/>
    <w:rsid w:val="00BD1364"/>
    <w:rsid w:val="00BD2319"/>
    <w:rsid w:val="00BD4F4C"/>
    <w:rsid w:val="00BE00E6"/>
    <w:rsid w:val="00BE0126"/>
    <w:rsid w:val="00BE0608"/>
    <w:rsid w:val="00BF018E"/>
    <w:rsid w:val="00BF7EFA"/>
    <w:rsid w:val="00C01631"/>
    <w:rsid w:val="00C01F8C"/>
    <w:rsid w:val="00C07D01"/>
    <w:rsid w:val="00C07D67"/>
    <w:rsid w:val="00C136D5"/>
    <w:rsid w:val="00C22D04"/>
    <w:rsid w:val="00C23F33"/>
    <w:rsid w:val="00C30029"/>
    <w:rsid w:val="00C30539"/>
    <w:rsid w:val="00C3345C"/>
    <w:rsid w:val="00C3523E"/>
    <w:rsid w:val="00C35262"/>
    <w:rsid w:val="00C36EA2"/>
    <w:rsid w:val="00C428A2"/>
    <w:rsid w:val="00C45ABD"/>
    <w:rsid w:val="00C46CFA"/>
    <w:rsid w:val="00C51640"/>
    <w:rsid w:val="00C5319C"/>
    <w:rsid w:val="00C54111"/>
    <w:rsid w:val="00C5459C"/>
    <w:rsid w:val="00C547C6"/>
    <w:rsid w:val="00C60A95"/>
    <w:rsid w:val="00C64E28"/>
    <w:rsid w:val="00C65B04"/>
    <w:rsid w:val="00C6724E"/>
    <w:rsid w:val="00C7198E"/>
    <w:rsid w:val="00C7372B"/>
    <w:rsid w:val="00C74810"/>
    <w:rsid w:val="00C80D8E"/>
    <w:rsid w:val="00C8350A"/>
    <w:rsid w:val="00C8415F"/>
    <w:rsid w:val="00C850F9"/>
    <w:rsid w:val="00C86F5C"/>
    <w:rsid w:val="00C87A0C"/>
    <w:rsid w:val="00C90787"/>
    <w:rsid w:val="00C90ABF"/>
    <w:rsid w:val="00C90E2A"/>
    <w:rsid w:val="00C923BF"/>
    <w:rsid w:val="00C940D6"/>
    <w:rsid w:val="00C94188"/>
    <w:rsid w:val="00C94EAB"/>
    <w:rsid w:val="00C94EE5"/>
    <w:rsid w:val="00C97802"/>
    <w:rsid w:val="00CA2557"/>
    <w:rsid w:val="00CA2B0C"/>
    <w:rsid w:val="00CA4309"/>
    <w:rsid w:val="00CA432E"/>
    <w:rsid w:val="00CA4E37"/>
    <w:rsid w:val="00CA75B2"/>
    <w:rsid w:val="00CA7B2E"/>
    <w:rsid w:val="00CB0F83"/>
    <w:rsid w:val="00CB16D8"/>
    <w:rsid w:val="00CB2374"/>
    <w:rsid w:val="00CB3D5D"/>
    <w:rsid w:val="00CB4195"/>
    <w:rsid w:val="00CB4CE3"/>
    <w:rsid w:val="00CB61A1"/>
    <w:rsid w:val="00CC17DE"/>
    <w:rsid w:val="00CC1BE3"/>
    <w:rsid w:val="00CC28B5"/>
    <w:rsid w:val="00CC399B"/>
    <w:rsid w:val="00CC4CA6"/>
    <w:rsid w:val="00CC5C8C"/>
    <w:rsid w:val="00CD0042"/>
    <w:rsid w:val="00CD6040"/>
    <w:rsid w:val="00CD7339"/>
    <w:rsid w:val="00CE0899"/>
    <w:rsid w:val="00CE0C43"/>
    <w:rsid w:val="00CE0D72"/>
    <w:rsid w:val="00CE2F19"/>
    <w:rsid w:val="00CE3862"/>
    <w:rsid w:val="00CE39DB"/>
    <w:rsid w:val="00CE5AC8"/>
    <w:rsid w:val="00CF2814"/>
    <w:rsid w:val="00CF423C"/>
    <w:rsid w:val="00CF48EA"/>
    <w:rsid w:val="00CF52AD"/>
    <w:rsid w:val="00CF78CE"/>
    <w:rsid w:val="00D01FCD"/>
    <w:rsid w:val="00D02406"/>
    <w:rsid w:val="00D107EC"/>
    <w:rsid w:val="00D13427"/>
    <w:rsid w:val="00D134D6"/>
    <w:rsid w:val="00D14011"/>
    <w:rsid w:val="00D14D16"/>
    <w:rsid w:val="00D1514A"/>
    <w:rsid w:val="00D15F3F"/>
    <w:rsid w:val="00D17B33"/>
    <w:rsid w:val="00D22188"/>
    <w:rsid w:val="00D24ACA"/>
    <w:rsid w:val="00D25EF3"/>
    <w:rsid w:val="00D30E57"/>
    <w:rsid w:val="00D30FCB"/>
    <w:rsid w:val="00D327F3"/>
    <w:rsid w:val="00D32930"/>
    <w:rsid w:val="00D33046"/>
    <w:rsid w:val="00D3351F"/>
    <w:rsid w:val="00D35D27"/>
    <w:rsid w:val="00D36D26"/>
    <w:rsid w:val="00D375ED"/>
    <w:rsid w:val="00D4022B"/>
    <w:rsid w:val="00D40927"/>
    <w:rsid w:val="00D45094"/>
    <w:rsid w:val="00D473ED"/>
    <w:rsid w:val="00D4753E"/>
    <w:rsid w:val="00D51A25"/>
    <w:rsid w:val="00D5543D"/>
    <w:rsid w:val="00D61885"/>
    <w:rsid w:val="00D61A3A"/>
    <w:rsid w:val="00D64313"/>
    <w:rsid w:val="00D6726A"/>
    <w:rsid w:val="00D74D5B"/>
    <w:rsid w:val="00D76A9B"/>
    <w:rsid w:val="00D7744F"/>
    <w:rsid w:val="00D9104A"/>
    <w:rsid w:val="00D91C1C"/>
    <w:rsid w:val="00D93082"/>
    <w:rsid w:val="00D93A0A"/>
    <w:rsid w:val="00D93C59"/>
    <w:rsid w:val="00D96E81"/>
    <w:rsid w:val="00D972AE"/>
    <w:rsid w:val="00D97E17"/>
    <w:rsid w:val="00D97F10"/>
    <w:rsid w:val="00DA18BA"/>
    <w:rsid w:val="00DA2443"/>
    <w:rsid w:val="00DA2498"/>
    <w:rsid w:val="00DA3646"/>
    <w:rsid w:val="00DA7D9F"/>
    <w:rsid w:val="00DA7DF6"/>
    <w:rsid w:val="00DB0F8F"/>
    <w:rsid w:val="00DB299E"/>
    <w:rsid w:val="00DB29C4"/>
    <w:rsid w:val="00DB2C6B"/>
    <w:rsid w:val="00DC0E22"/>
    <w:rsid w:val="00DC21D2"/>
    <w:rsid w:val="00DC5F09"/>
    <w:rsid w:val="00DC64D2"/>
    <w:rsid w:val="00DD00DF"/>
    <w:rsid w:val="00DD2BDE"/>
    <w:rsid w:val="00DD49E6"/>
    <w:rsid w:val="00DD4D87"/>
    <w:rsid w:val="00DD4F2D"/>
    <w:rsid w:val="00DD67D3"/>
    <w:rsid w:val="00DD6B5F"/>
    <w:rsid w:val="00DD6FA7"/>
    <w:rsid w:val="00DE03E6"/>
    <w:rsid w:val="00DE2F37"/>
    <w:rsid w:val="00DE6658"/>
    <w:rsid w:val="00DF39AC"/>
    <w:rsid w:val="00DF5A47"/>
    <w:rsid w:val="00DF6A37"/>
    <w:rsid w:val="00DF6D15"/>
    <w:rsid w:val="00E0012E"/>
    <w:rsid w:val="00E0014A"/>
    <w:rsid w:val="00E00B23"/>
    <w:rsid w:val="00E018E0"/>
    <w:rsid w:val="00E018F0"/>
    <w:rsid w:val="00E024D3"/>
    <w:rsid w:val="00E03B72"/>
    <w:rsid w:val="00E05403"/>
    <w:rsid w:val="00E05943"/>
    <w:rsid w:val="00E05C49"/>
    <w:rsid w:val="00E05D8E"/>
    <w:rsid w:val="00E065B2"/>
    <w:rsid w:val="00E0685C"/>
    <w:rsid w:val="00E06F49"/>
    <w:rsid w:val="00E162CC"/>
    <w:rsid w:val="00E16C3E"/>
    <w:rsid w:val="00E17817"/>
    <w:rsid w:val="00E21296"/>
    <w:rsid w:val="00E268AD"/>
    <w:rsid w:val="00E26AA9"/>
    <w:rsid w:val="00E3044F"/>
    <w:rsid w:val="00E323B9"/>
    <w:rsid w:val="00E35D75"/>
    <w:rsid w:val="00E36CAF"/>
    <w:rsid w:val="00E415D0"/>
    <w:rsid w:val="00E4250F"/>
    <w:rsid w:val="00E43D46"/>
    <w:rsid w:val="00E46429"/>
    <w:rsid w:val="00E46F5D"/>
    <w:rsid w:val="00E47AC9"/>
    <w:rsid w:val="00E50FA8"/>
    <w:rsid w:val="00E53DF1"/>
    <w:rsid w:val="00E54223"/>
    <w:rsid w:val="00E55E4A"/>
    <w:rsid w:val="00E56043"/>
    <w:rsid w:val="00E57DEE"/>
    <w:rsid w:val="00E57F54"/>
    <w:rsid w:val="00E63C00"/>
    <w:rsid w:val="00E64D5A"/>
    <w:rsid w:val="00E65B59"/>
    <w:rsid w:val="00E667DB"/>
    <w:rsid w:val="00E81821"/>
    <w:rsid w:val="00E8373A"/>
    <w:rsid w:val="00E853A2"/>
    <w:rsid w:val="00E868F5"/>
    <w:rsid w:val="00E928BE"/>
    <w:rsid w:val="00E97E7E"/>
    <w:rsid w:val="00EA0216"/>
    <w:rsid w:val="00EA408D"/>
    <w:rsid w:val="00EA5428"/>
    <w:rsid w:val="00EA6C44"/>
    <w:rsid w:val="00EB16F6"/>
    <w:rsid w:val="00EB4745"/>
    <w:rsid w:val="00EB4EFB"/>
    <w:rsid w:val="00EB5C52"/>
    <w:rsid w:val="00EC0B19"/>
    <w:rsid w:val="00EC0D5C"/>
    <w:rsid w:val="00EC442B"/>
    <w:rsid w:val="00EC6D5A"/>
    <w:rsid w:val="00ED1348"/>
    <w:rsid w:val="00ED22CE"/>
    <w:rsid w:val="00ED2537"/>
    <w:rsid w:val="00ED3930"/>
    <w:rsid w:val="00ED4AE6"/>
    <w:rsid w:val="00ED5521"/>
    <w:rsid w:val="00ED7E80"/>
    <w:rsid w:val="00EE1176"/>
    <w:rsid w:val="00EE1DDB"/>
    <w:rsid w:val="00EE2821"/>
    <w:rsid w:val="00EE5118"/>
    <w:rsid w:val="00EE6A11"/>
    <w:rsid w:val="00EE7B0F"/>
    <w:rsid w:val="00EF02D7"/>
    <w:rsid w:val="00EF1951"/>
    <w:rsid w:val="00EF39BB"/>
    <w:rsid w:val="00EF4A0D"/>
    <w:rsid w:val="00EF58FA"/>
    <w:rsid w:val="00F032A5"/>
    <w:rsid w:val="00F03451"/>
    <w:rsid w:val="00F06357"/>
    <w:rsid w:val="00F06B62"/>
    <w:rsid w:val="00F07386"/>
    <w:rsid w:val="00F07E0E"/>
    <w:rsid w:val="00F14230"/>
    <w:rsid w:val="00F1576F"/>
    <w:rsid w:val="00F15EBF"/>
    <w:rsid w:val="00F17BAB"/>
    <w:rsid w:val="00F2285B"/>
    <w:rsid w:val="00F25E6F"/>
    <w:rsid w:val="00F26491"/>
    <w:rsid w:val="00F27D4A"/>
    <w:rsid w:val="00F31778"/>
    <w:rsid w:val="00F31D1A"/>
    <w:rsid w:val="00F357A8"/>
    <w:rsid w:val="00F36AA0"/>
    <w:rsid w:val="00F43257"/>
    <w:rsid w:val="00F444EF"/>
    <w:rsid w:val="00F465CD"/>
    <w:rsid w:val="00F4687D"/>
    <w:rsid w:val="00F50728"/>
    <w:rsid w:val="00F526DF"/>
    <w:rsid w:val="00F528EA"/>
    <w:rsid w:val="00F52963"/>
    <w:rsid w:val="00F55300"/>
    <w:rsid w:val="00F555CA"/>
    <w:rsid w:val="00F55C63"/>
    <w:rsid w:val="00F563D2"/>
    <w:rsid w:val="00F60D2F"/>
    <w:rsid w:val="00F60EE6"/>
    <w:rsid w:val="00F61851"/>
    <w:rsid w:val="00F66D29"/>
    <w:rsid w:val="00F67FD8"/>
    <w:rsid w:val="00F70283"/>
    <w:rsid w:val="00F70EEB"/>
    <w:rsid w:val="00F712FC"/>
    <w:rsid w:val="00F7153E"/>
    <w:rsid w:val="00F71EDA"/>
    <w:rsid w:val="00F72BF1"/>
    <w:rsid w:val="00F72D18"/>
    <w:rsid w:val="00F731C6"/>
    <w:rsid w:val="00F73EB6"/>
    <w:rsid w:val="00F740C9"/>
    <w:rsid w:val="00F74F4B"/>
    <w:rsid w:val="00F75F56"/>
    <w:rsid w:val="00F76DD6"/>
    <w:rsid w:val="00F80415"/>
    <w:rsid w:val="00F82B8B"/>
    <w:rsid w:val="00F83B53"/>
    <w:rsid w:val="00F84125"/>
    <w:rsid w:val="00F86846"/>
    <w:rsid w:val="00F86CE7"/>
    <w:rsid w:val="00F920E9"/>
    <w:rsid w:val="00F925A3"/>
    <w:rsid w:val="00F9372B"/>
    <w:rsid w:val="00F967B5"/>
    <w:rsid w:val="00F968CC"/>
    <w:rsid w:val="00F97CF1"/>
    <w:rsid w:val="00F97EDE"/>
    <w:rsid w:val="00FA282A"/>
    <w:rsid w:val="00FA4430"/>
    <w:rsid w:val="00FB105D"/>
    <w:rsid w:val="00FB2C23"/>
    <w:rsid w:val="00FB32D7"/>
    <w:rsid w:val="00FB34F7"/>
    <w:rsid w:val="00FB3873"/>
    <w:rsid w:val="00FB4332"/>
    <w:rsid w:val="00FB548F"/>
    <w:rsid w:val="00FB6AB6"/>
    <w:rsid w:val="00FB7153"/>
    <w:rsid w:val="00FC0D11"/>
    <w:rsid w:val="00FC18A6"/>
    <w:rsid w:val="00FC2562"/>
    <w:rsid w:val="00FC5D24"/>
    <w:rsid w:val="00FC744F"/>
    <w:rsid w:val="00FD2B56"/>
    <w:rsid w:val="00FD2E3C"/>
    <w:rsid w:val="00FD629F"/>
    <w:rsid w:val="00FD66B7"/>
    <w:rsid w:val="00FE17A2"/>
    <w:rsid w:val="00FE2C79"/>
    <w:rsid w:val="00FE2CDA"/>
    <w:rsid w:val="00FE5A99"/>
    <w:rsid w:val="00FE7E4E"/>
    <w:rsid w:val="00FF0E3E"/>
    <w:rsid w:val="00FF16D7"/>
    <w:rsid w:val="00FF2015"/>
    <w:rsid w:val="00FF2FCC"/>
    <w:rsid w:val="00FF725F"/>
    <w:rsid w:val="2C713BCD"/>
    <w:rsid w:val="60D428FD"/>
    <w:rsid w:val="6461029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216C39"/>
  <w15:chartTrackingRefBased/>
  <w15:docId w15:val="{E4009747-8D3A-48A0-9548-06A742560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unito Sans" w:eastAsiaTheme="minorHAnsi" w:hAnsi="Nunito Sans"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Unresolved Mention" w:semiHidden="1" w:unhideWhenUsed="1"/>
    <w:lsdException w:name="Smart Link" w:semiHidden="1" w:unhideWhenUsed="1"/>
  </w:latentStyles>
  <w:style w:type="paragraph" w:default="1" w:styleId="Normal">
    <w:name w:val="Normal"/>
    <w:qFormat/>
    <w:rsid w:val="008B73B1"/>
  </w:style>
  <w:style w:type="paragraph" w:styleId="Heading1">
    <w:name w:val="heading 1"/>
    <w:basedOn w:val="Normal"/>
    <w:next w:val="Normal"/>
    <w:link w:val="Heading1Char"/>
    <w:uiPriority w:val="9"/>
    <w:qFormat/>
    <w:rsid w:val="00AC135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42030A"/>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4D277B"/>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semiHidden/>
    <w:unhideWhenUsed/>
    <w:qFormat/>
    <w:rsid w:val="00500A76"/>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500A76"/>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00A76"/>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00A76"/>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00A7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00A7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5319C"/>
    <w:rPr>
      <w:color w:val="0563C1" w:themeColor="hyperlink"/>
      <w:u w:val="single"/>
    </w:rPr>
  </w:style>
  <w:style w:type="character" w:customStyle="1" w:styleId="apple-converted-space">
    <w:name w:val="apple-converted-space"/>
    <w:basedOn w:val="DefaultParagraphFont"/>
    <w:rsid w:val="00C5319C"/>
  </w:style>
  <w:style w:type="character" w:styleId="Strong">
    <w:name w:val="Strong"/>
    <w:basedOn w:val="DefaultParagraphFont"/>
    <w:uiPriority w:val="22"/>
    <w:qFormat/>
    <w:rsid w:val="001A0DCF"/>
    <w:rPr>
      <w:b/>
      <w:bCs/>
    </w:rPr>
  </w:style>
  <w:style w:type="character" w:customStyle="1" w:styleId="content12bk">
    <w:name w:val="content12bk"/>
    <w:basedOn w:val="DefaultParagraphFont"/>
    <w:rsid w:val="003B715F"/>
  </w:style>
  <w:style w:type="character" w:customStyle="1" w:styleId="Heading3Char">
    <w:name w:val="Heading 3 Char"/>
    <w:basedOn w:val="DefaultParagraphFont"/>
    <w:link w:val="Heading3"/>
    <w:uiPriority w:val="9"/>
    <w:semiHidden/>
    <w:rsid w:val="004D277B"/>
    <w:rPr>
      <w:rFonts w:asciiTheme="majorHAnsi" w:eastAsiaTheme="majorEastAsia" w:hAnsiTheme="majorHAnsi" w:cstheme="majorBidi"/>
      <w:color w:val="1F4D78" w:themeColor="accent1" w:themeShade="7F"/>
    </w:rPr>
  </w:style>
  <w:style w:type="character" w:customStyle="1" w:styleId="Heading1Char">
    <w:name w:val="Heading 1 Char"/>
    <w:basedOn w:val="DefaultParagraphFont"/>
    <w:link w:val="Heading1"/>
    <w:uiPriority w:val="9"/>
    <w:rsid w:val="00AC135E"/>
    <w:rPr>
      <w:rFonts w:asciiTheme="majorHAnsi" w:eastAsiaTheme="majorEastAsia" w:hAnsiTheme="majorHAnsi" w:cstheme="majorBidi"/>
      <w:color w:val="2E74B5" w:themeColor="accent1" w:themeShade="BF"/>
      <w:sz w:val="32"/>
      <w:szCs w:val="32"/>
    </w:rPr>
  </w:style>
  <w:style w:type="character" w:styleId="FollowedHyperlink">
    <w:name w:val="FollowedHyperlink"/>
    <w:basedOn w:val="DefaultParagraphFont"/>
    <w:uiPriority w:val="99"/>
    <w:semiHidden/>
    <w:unhideWhenUsed/>
    <w:rsid w:val="006E1C25"/>
    <w:rPr>
      <w:color w:val="954F72" w:themeColor="followedHyperlink"/>
      <w:u w:val="single"/>
    </w:rPr>
  </w:style>
  <w:style w:type="character" w:customStyle="1" w:styleId="Heading2Char">
    <w:name w:val="Heading 2 Char"/>
    <w:basedOn w:val="DefaultParagraphFont"/>
    <w:link w:val="Heading2"/>
    <w:uiPriority w:val="9"/>
    <w:rsid w:val="0042030A"/>
    <w:rPr>
      <w:rFonts w:ascii="Times New Roman" w:hAnsi="Times New Roman" w:cs="Times New Roman"/>
      <w:b/>
      <w:bCs/>
      <w:sz w:val="36"/>
      <w:szCs w:val="36"/>
    </w:rPr>
  </w:style>
  <w:style w:type="paragraph" w:styleId="NormalWeb">
    <w:name w:val="Normal (Web)"/>
    <w:basedOn w:val="Normal"/>
    <w:uiPriority w:val="99"/>
    <w:semiHidden/>
    <w:unhideWhenUsed/>
    <w:rsid w:val="0081323F"/>
    <w:pPr>
      <w:spacing w:before="100" w:beforeAutospacing="1" w:after="100" w:afterAutospacing="1"/>
    </w:pPr>
  </w:style>
  <w:style w:type="paragraph" w:styleId="BalloonText">
    <w:name w:val="Balloon Text"/>
    <w:basedOn w:val="Normal"/>
    <w:link w:val="BalloonTextChar"/>
    <w:uiPriority w:val="99"/>
    <w:semiHidden/>
    <w:unhideWhenUsed/>
    <w:rsid w:val="00A879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798C"/>
    <w:rPr>
      <w:rFonts w:ascii="Segoe UI" w:hAnsi="Segoe UI" w:cs="Segoe UI"/>
      <w:sz w:val="18"/>
      <w:szCs w:val="18"/>
    </w:rPr>
  </w:style>
  <w:style w:type="character" w:styleId="CommentReference">
    <w:name w:val="annotation reference"/>
    <w:basedOn w:val="DefaultParagraphFont"/>
    <w:uiPriority w:val="99"/>
    <w:semiHidden/>
    <w:unhideWhenUsed/>
    <w:rsid w:val="00A8798C"/>
    <w:rPr>
      <w:sz w:val="16"/>
      <w:szCs w:val="16"/>
    </w:rPr>
  </w:style>
  <w:style w:type="paragraph" w:styleId="CommentText">
    <w:name w:val="annotation text"/>
    <w:basedOn w:val="Normal"/>
    <w:link w:val="CommentTextChar"/>
    <w:uiPriority w:val="99"/>
    <w:semiHidden/>
    <w:unhideWhenUsed/>
    <w:rsid w:val="00A8798C"/>
    <w:rPr>
      <w:sz w:val="20"/>
      <w:szCs w:val="20"/>
    </w:rPr>
  </w:style>
  <w:style w:type="character" w:customStyle="1" w:styleId="CommentTextChar">
    <w:name w:val="Comment Text Char"/>
    <w:basedOn w:val="DefaultParagraphFont"/>
    <w:link w:val="CommentText"/>
    <w:uiPriority w:val="99"/>
    <w:semiHidden/>
    <w:rsid w:val="00A8798C"/>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798C"/>
    <w:rPr>
      <w:b/>
      <w:bCs/>
    </w:rPr>
  </w:style>
  <w:style w:type="character" w:customStyle="1" w:styleId="CommentSubjectChar">
    <w:name w:val="Comment Subject Char"/>
    <w:basedOn w:val="CommentTextChar"/>
    <w:link w:val="CommentSubject"/>
    <w:uiPriority w:val="99"/>
    <w:semiHidden/>
    <w:rsid w:val="00A8798C"/>
    <w:rPr>
      <w:rFonts w:ascii="Times New Roman" w:hAnsi="Times New Roman" w:cs="Times New Roman"/>
      <w:b/>
      <w:bCs/>
      <w:sz w:val="20"/>
      <w:szCs w:val="20"/>
    </w:rPr>
  </w:style>
  <w:style w:type="character" w:styleId="PlaceholderText">
    <w:name w:val="Placeholder Text"/>
    <w:basedOn w:val="DefaultParagraphFont"/>
    <w:uiPriority w:val="99"/>
    <w:semiHidden/>
    <w:rsid w:val="001B4D98"/>
    <w:rPr>
      <w:color w:val="808080"/>
    </w:rPr>
  </w:style>
  <w:style w:type="paragraph" w:styleId="Header">
    <w:name w:val="header"/>
    <w:basedOn w:val="Normal"/>
    <w:link w:val="HeaderChar"/>
    <w:uiPriority w:val="99"/>
    <w:unhideWhenUsed/>
    <w:rsid w:val="008429DD"/>
    <w:pPr>
      <w:tabs>
        <w:tab w:val="center" w:pos="4680"/>
        <w:tab w:val="right" w:pos="9360"/>
      </w:tabs>
    </w:pPr>
  </w:style>
  <w:style w:type="character" w:customStyle="1" w:styleId="HeaderChar">
    <w:name w:val="Header Char"/>
    <w:basedOn w:val="DefaultParagraphFont"/>
    <w:link w:val="Header"/>
    <w:uiPriority w:val="99"/>
    <w:rsid w:val="008429DD"/>
  </w:style>
  <w:style w:type="paragraph" w:styleId="Footer">
    <w:name w:val="footer"/>
    <w:basedOn w:val="Normal"/>
    <w:link w:val="FooterChar"/>
    <w:uiPriority w:val="99"/>
    <w:unhideWhenUsed/>
    <w:rsid w:val="008429DD"/>
    <w:pPr>
      <w:tabs>
        <w:tab w:val="center" w:pos="4680"/>
        <w:tab w:val="right" w:pos="9360"/>
      </w:tabs>
    </w:pPr>
  </w:style>
  <w:style w:type="character" w:customStyle="1" w:styleId="FooterChar">
    <w:name w:val="Footer Char"/>
    <w:basedOn w:val="DefaultParagraphFont"/>
    <w:link w:val="Footer"/>
    <w:uiPriority w:val="99"/>
    <w:rsid w:val="008429DD"/>
  </w:style>
  <w:style w:type="character" w:customStyle="1" w:styleId="SpinetiXcorporatdocumentparagraph">
    <w:name w:val="SpinetiX corporat document paragraph"/>
    <w:basedOn w:val="DefaultParagraphFont"/>
    <w:uiPriority w:val="1"/>
    <w:qFormat/>
    <w:rsid w:val="005E25ED"/>
    <w:rPr>
      <w:rFonts w:ascii="Nunito Sans" w:hAnsi="Nunito Sans"/>
      <w:sz w:val="22"/>
    </w:rPr>
  </w:style>
  <w:style w:type="character" w:customStyle="1" w:styleId="SpinetiXcorporatedocumenttitle">
    <w:name w:val="SpinetiX corporate document title"/>
    <w:basedOn w:val="DefaultParagraphFont"/>
    <w:uiPriority w:val="1"/>
    <w:rsid w:val="005E25ED"/>
    <w:rPr>
      <w:rFonts w:ascii="Nunito Sans ExtraLight" w:hAnsi="Nunito Sans ExtraLight"/>
      <w:i/>
      <w:sz w:val="44"/>
    </w:rPr>
  </w:style>
  <w:style w:type="character" w:customStyle="1" w:styleId="SpinetiXcorporatedocumentsubtitle">
    <w:name w:val="SpinetiX corporate document subtitle"/>
    <w:basedOn w:val="DefaultParagraphFont"/>
    <w:uiPriority w:val="1"/>
    <w:rsid w:val="00077956"/>
    <w:rPr>
      <w:rFonts w:ascii="Nunito Sans ExtraLight" w:hAnsi="Nunito Sans ExtraLight"/>
      <w:i/>
      <w:sz w:val="36"/>
    </w:rPr>
  </w:style>
  <w:style w:type="character" w:customStyle="1" w:styleId="SpinetiXdocumentin-texttitle">
    <w:name w:val="SpinetiX document in-text title"/>
    <w:basedOn w:val="DefaultParagraphFont"/>
    <w:uiPriority w:val="1"/>
    <w:rsid w:val="00384F50"/>
    <w:rPr>
      <w:rFonts w:ascii="Nunito Sans ExtraBold" w:hAnsi="Nunito Sans ExtraBold"/>
      <w:b w:val="0"/>
      <w:sz w:val="22"/>
    </w:rPr>
  </w:style>
  <w:style w:type="paragraph" w:styleId="ListParagraph">
    <w:name w:val="List Paragraph"/>
    <w:basedOn w:val="Normal"/>
    <w:uiPriority w:val="34"/>
    <w:qFormat/>
    <w:rsid w:val="00CA75B2"/>
    <w:pPr>
      <w:ind w:left="720"/>
      <w:contextualSpacing/>
    </w:pPr>
  </w:style>
  <w:style w:type="character" w:styleId="UnresolvedMention">
    <w:name w:val="Unresolved Mention"/>
    <w:basedOn w:val="DefaultParagraphFont"/>
    <w:uiPriority w:val="99"/>
    <w:semiHidden/>
    <w:unhideWhenUsed/>
    <w:rsid w:val="00A83A4A"/>
    <w:rPr>
      <w:color w:val="605E5C"/>
      <w:shd w:val="clear" w:color="auto" w:fill="E1DFDD"/>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DF5A47"/>
  </w:style>
  <w:style w:type="paragraph" w:styleId="Bibliography">
    <w:name w:val="Bibliography"/>
    <w:basedOn w:val="Normal"/>
    <w:next w:val="Normal"/>
    <w:uiPriority w:val="37"/>
    <w:semiHidden/>
    <w:unhideWhenUsed/>
    <w:rsid w:val="00500A76"/>
  </w:style>
  <w:style w:type="paragraph" w:styleId="BlockText">
    <w:name w:val="Block Text"/>
    <w:basedOn w:val="Normal"/>
    <w:uiPriority w:val="99"/>
    <w:semiHidden/>
    <w:unhideWhenUsed/>
    <w:rsid w:val="00500A7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semiHidden/>
    <w:unhideWhenUsed/>
    <w:rsid w:val="00500A76"/>
    <w:pPr>
      <w:spacing w:after="120"/>
    </w:pPr>
  </w:style>
  <w:style w:type="character" w:customStyle="1" w:styleId="BodyTextChar">
    <w:name w:val="Body Text Char"/>
    <w:basedOn w:val="DefaultParagraphFont"/>
    <w:link w:val="BodyText"/>
    <w:uiPriority w:val="99"/>
    <w:semiHidden/>
    <w:rsid w:val="00500A76"/>
  </w:style>
  <w:style w:type="paragraph" w:styleId="BodyText2">
    <w:name w:val="Body Text 2"/>
    <w:basedOn w:val="Normal"/>
    <w:link w:val="BodyText2Char"/>
    <w:uiPriority w:val="99"/>
    <w:semiHidden/>
    <w:unhideWhenUsed/>
    <w:rsid w:val="00500A76"/>
    <w:pPr>
      <w:spacing w:after="120" w:line="480" w:lineRule="auto"/>
    </w:pPr>
  </w:style>
  <w:style w:type="character" w:customStyle="1" w:styleId="BodyText2Char">
    <w:name w:val="Body Text 2 Char"/>
    <w:basedOn w:val="DefaultParagraphFont"/>
    <w:link w:val="BodyText2"/>
    <w:uiPriority w:val="99"/>
    <w:semiHidden/>
    <w:rsid w:val="00500A76"/>
  </w:style>
  <w:style w:type="paragraph" w:styleId="BodyText3">
    <w:name w:val="Body Text 3"/>
    <w:basedOn w:val="Normal"/>
    <w:link w:val="BodyText3Char"/>
    <w:uiPriority w:val="99"/>
    <w:semiHidden/>
    <w:unhideWhenUsed/>
    <w:rsid w:val="00500A76"/>
    <w:pPr>
      <w:spacing w:after="120"/>
    </w:pPr>
    <w:rPr>
      <w:sz w:val="16"/>
      <w:szCs w:val="16"/>
    </w:rPr>
  </w:style>
  <w:style w:type="character" w:customStyle="1" w:styleId="BodyText3Char">
    <w:name w:val="Body Text 3 Char"/>
    <w:basedOn w:val="DefaultParagraphFont"/>
    <w:link w:val="BodyText3"/>
    <w:uiPriority w:val="99"/>
    <w:semiHidden/>
    <w:rsid w:val="00500A76"/>
    <w:rPr>
      <w:sz w:val="16"/>
      <w:szCs w:val="16"/>
    </w:rPr>
  </w:style>
  <w:style w:type="paragraph" w:styleId="BodyTextFirstIndent">
    <w:name w:val="Body Text First Indent"/>
    <w:basedOn w:val="BodyText"/>
    <w:link w:val="BodyTextFirstIndentChar"/>
    <w:uiPriority w:val="99"/>
    <w:semiHidden/>
    <w:unhideWhenUsed/>
    <w:rsid w:val="00500A76"/>
    <w:pPr>
      <w:spacing w:after="0"/>
      <w:ind w:firstLine="360"/>
    </w:pPr>
  </w:style>
  <w:style w:type="character" w:customStyle="1" w:styleId="BodyTextFirstIndentChar">
    <w:name w:val="Body Text First Indent Char"/>
    <w:basedOn w:val="BodyTextChar"/>
    <w:link w:val="BodyTextFirstIndent"/>
    <w:uiPriority w:val="99"/>
    <w:semiHidden/>
    <w:rsid w:val="00500A76"/>
  </w:style>
  <w:style w:type="paragraph" w:styleId="BodyTextIndent">
    <w:name w:val="Body Text Indent"/>
    <w:basedOn w:val="Normal"/>
    <w:link w:val="BodyTextIndentChar"/>
    <w:uiPriority w:val="99"/>
    <w:semiHidden/>
    <w:unhideWhenUsed/>
    <w:rsid w:val="00500A76"/>
    <w:pPr>
      <w:spacing w:after="120"/>
      <w:ind w:left="283"/>
    </w:pPr>
  </w:style>
  <w:style w:type="character" w:customStyle="1" w:styleId="BodyTextIndentChar">
    <w:name w:val="Body Text Indent Char"/>
    <w:basedOn w:val="DefaultParagraphFont"/>
    <w:link w:val="BodyTextIndent"/>
    <w:uiPriority w:val="99"/>
    <w:semiHidden/>
    <w:rsid w:val="00500A76"/>
  </w:style>
  <w:style w:type="paragraph" w:styleId="BodyTextFirstIndent2">
    <w:name w:val="Body Text First Indent 2"/>
    <w:basedOn w:val="BodyTextIndent"/>
    <w:link w:val="BodyTextFirstIndent2Char"/>
    <w:uiPriority w:val="99"/>
    <w:semiHidden/>
    <w:unhideWhenUsed/>
    <w:rsid w:val="00500A76"/>
    <w:pPr>
      <w:spacing w:after="0"/>
      <w:ind w:left="360" w:firstLine="360"/>
    </w:pPr>
  </w:style>
  <w:style w:type="character" w:customStyle="1" w:styleId="BodyTextFirstIndent2Char">
    <w:name w:val="Body Text First Indent 2 Char"/>
    <w:basedOn w:val="BodyTextIndentChar"/>
    <w:link w:val="BodyTextFirstIndent2"/>
    <w:uiPriority w:val="99"/>
    <w:semiHidden/>
    <w:rsid w:val="00500A76"/>
  </w:style>
  <w:style w:type="paragraph" w:styleId="BodyTextIndent2">
    <w:name w:val="Body Text Indent 2"/>
    <w:basedOn w:val="Normal"/>
    <w:link w:val="BodyTextIndent2Char"/>
    <w:uiPriority w:val="99"/>
    <w:semiHidden/>
    <w:unhideWhenUsed/>
    <w:rsid w:val="00500A76"/>
    <w:pPr>
      <w:spacing w:after="120" w:line="480" w:lineRule="auto"/>
      <w:ind w:left="283"/>
    </w:pPr>
  </w:style>
  <w:style w:type="character" w:customStyle="1" w:styleId="BodyTextIndent2Char">
    <w:name w:val="Body Text Indent 2 Char"/>
    <w:basedOn w:val="DefaultParagraphFont"/>
    <w:link w:val="BodyTextIndent2"/>
    <w:uiPriority w:val="99"/>
    <w:semiHidden/>
    <w:rsid w:val="00500A76"/>
  </w:style>
  <w:style w:type="paragraph" w:styleId="BodyTextIndent3">
    <w:name w:val="Body Text Indent 3"/>
    <w:basedOn w:val="Normal"/>
    <w:link w:val="BodyTextIndent3Char"/>
    <w:uiPriority w:val="99"/>
    <w:semiHidden/>
    <w:unhideWhenUsed/>
    <w:rsid w:val="00500A76"/>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500A76"/>
    <w:rPr>
      <w:sz w:val="16"/>
      <w:szCs w:val="16"/>
    </w:rPr>
  </w:style>
  <w:style w:type="paragraph" w:styleId="Caption">
    <w:name w:val="caption"/>
    <w:basedOn w:val="Normal"/>
    <w:next w:val="Normal"/>
    <w:uiPriority w:val="35"/>
    <w:semiHidden/>
    <w:unhideWhenUsed/>
    <w:qFormat/>
    <w:rsid w:val="00500A76"/>
    <w:pPr>
      <w:spacing w:after="200"/>
    </w:pPr>
    <w:rPr>
      <w:i/>
      <w:iCs/>
      <w:color w:val="44546A" w:themeColor="text2"/>
      <w:sz w:val="18"/>
      <w:szCs w:val="18"/>
    </w:rPr>
  </w:style>
  <w:style w:type="paragraph" w:styleId="Closing">
    <w:name w:val="Closing"/>
    <w:basedOn w:val="Normal"/>
    <w:link w:val="ClosingChar"/>
    <w:uiPriority w:val="99"/>
    <w:semiHidden/>
    <w:unhideWhenUsed/>
    <w:rsid w:val="00500A76"/>
    <w:pPr>
      <w:ind w:left="4252"/>
    </w:pPr>
  </w:style>
  <w:style w:type="character" w:customStyle="1" w:styleId="ClosingChar">
    <w:name w:val="Closing Char"/>
    <w:basedOn w:val="DefaultParagraphFont"/>
    <w:link w:val="Closing"/>
    <w:uiPriority w:val="99"/>
    <w:semiHidden/>
    <w:rsid w:val="00500A76"/>
  </w:style>
  <w:style w:type="paragraph" w:styleId="Date">
    <w:name w:val="Date"/>
    <w:basedOn w:val="Normal"/>
    <w:next w:val="Normal"/>
    <w:link w:val="DateChar"/>
    <w:uiPriority w:val="99"/>
    <w:semiHidden/>
    <w:unhideWhenUsed/>
    <w:rsid w:val="00500A76"/>
  </w:style>
  <w:style w:type="character" w:customStyle="1" w:styleId="DateChar">
    <w:name w:val="Date Char"/>
    <w:basedOn w:val="DefaultParagraphFont"/>
    <w:link w:val="Date"/>
    <w:uiPriority w:val="99"/>
    <w:semiHidden/>
    <w:rsid w:val="00500A76"/>
  </w:style>
  <w:style w:type="paragraph" w:styleId="DocumentMap">
    <w:name w:val="Document Map"/>
    <w:basedOn w:val="Normal"/>
    <w:link w:val="DocumentMapChar"/>
    <w:uiPriority w:val="99"/>
    <w:semiHidden/>
    <w:unhideWhenUsed/>
    <w:rsid w:val="00500A76"/>
    <w:rPr>
      <w:rFonts w:ascii="Segoe UI" w:hAnsi="Segoe UI" w:cs="Segoe UI"/>
      <w:sz w:val="16"/>
      <w:szCs w:val="16"/>
    </w:rPr>
  </w:style>
  <w:style w:type="character" w:customStyle="1" w:styleId="DocumentMapChar">
    <w:name w:val="Document Map Char"/>
    <w:basedOn w:val="DefaultParagraphFont"/>
    <w:link w:val="DocumentMap"/>
    <w:uiPriority w:val="99"/>
    <w:semiHidden/>
    <w:rsid w:val="00500A76"/>
    <w:rPr>
      <w:rFonts w:ascii="Segoe UI" w:hAnsi="Segoe UI" w:cs="Segoe UI"/>
      <w:sz w:val="16"/>
      <w:szCs w:val="16"/>
    </w:rPr>
  </w:style>
  <w:style w:type="paragraph" w:styleId="E-mailSignature">
    <w:name w:val="E-mail Signature"/>
    <w:basedOn w:val="Normal"/>
    <w:link w:val="E-mailSignatureChar"/>
    <w:uiPriority w:val="99"/>
    <w:semiHidden/>
    <w:unhideWhenUsed/>
    <w:rsid w:val="00500A76"/>
  </w:style>
  <w:style w:type="character" w:customStyle="1" w:styleId="E-mailSignatureChar">
    <w:name w:val="E-mail Signature Char"/>
    <w:basedOn w:val="DefaultParagraphFont"/>
    <w:link w:val="E-mailSignature"/>
    <w:uiPriority w:val="99"/>
    <w:semiHidden/>
    <w:rsid w:val="00500A76"/>
  </w:style>
  <w:style w:type="paragraph" w:styleId="EndnoteText">
    <w:name w:val="endnote text"/>
    <w:basedOn w:val="Normal"/>
    <w:link w:val="EndnoteTextChar"/>
    <w:uiPriority w:val="99"/>
    <w:semiHidden/>
    <w:unhideWhenUsed/>
    <w:rsid w:val="00500A76"/>
    <w:rPr>
      <w:sz w:val="20"/>
      <w:szCs w:val="20"/>
    </w:rPr>
  </w:style>
  <w:style w:type="character" w:customStyle="1" w:styleId="EndnoteTextChar">
    <w:name w:val="Endnote Text Char"/>
    <w:basedOn w:val="DefaultParagraphFont"/>
    <w:link w:val="EndnoteText"/>
    <w:uiPriority w:val="99"/>
    <w:semiHidden/>
    <w:rsid w:val="00500A76"/>
    <w:rPr>
      <w:sz w:val="20"/>
      <w:szCs w:val="20"/>
    </w:rPr>
  </w:style>
  <w:style w:type="paragraph" w:styleId="EnvelopeAddress">
    <w:name w:val="envelope address"/>
    <w:basedOn w:val="Normal"/>
    <w:uiPriority w:val="99"/>
    <w:semiHidden/>
    <w:unhideWhenUsed/>
    <w:rsid w:val="00500A76"/>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500A76"/>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500A76"/>
    <w:rPr>
      <w:sz w:val="20"/>
      <w:szCs w:val="20"/>
    </w:rPr>
  </w:style>
  <w:style w:type="character" w:customStyle="1" w:styleId="FootnoteTextChar">
    <w:name w:val="Footnote Text Char"/>
    <w:basedOn w:val="DefaultParagraphFont"/>
    <w:link w:val="FootnoteText"/>
    <w:uiPriority w:val="99"/>
    <w:semiHidden/>
    <w:rsid w:val="00500A76"/>
    <w:rPr>
      <w:sz w:val="20"/>
      <w:szCs w:val="20"/>
    </w:rPr>
  </w:style>
  <w:style w:type="character" w:customStyle="1" w:styleId="Heading4Char">
    <w:name w:val="Heading 4 Char"/>
    <w:basedOn w:val="DefaultParagraphFont"/>
    <w:link w:val="Heading4"/>
    <w:uiPriority w:val="9"/>
    <w:semiHidden/>
    <w:rsid w:val="00500A76"/>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500A76"/>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500A76"/>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500A76"/>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500A7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00A76"/>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500A76"/>
    <w:rPr>
      <w:i/>
      <w:iCs/>
    </w:rPr>
  </w:style>
  <w:style w:type="character" w:customStyle="1" w:styleId="HTMLAddressChar">
    <w:name w:val="HTML Address Char"/>
    <w:basedOn w:val="DefaultParagraphFont"/>
    <w:link w:val="HTMLAddress"/>
    <w:uiPriority w:val="99"/>
    <w:semiHidden/>
    <w:rsid w:val="00500A76"/>
    <w:rPr>
      <w:i/>
      <w:iCs/>
    </w:rPr>
  </w:style>
  <w:style w:type="paragraph" w:styleId="HTMLPreformatted">
    <w:name w:val="HTML Preformatted"/>
    <w:basedOn w:val="Normal"/>
    <w:link w:val="HTMLPreformattedChar"/>
    <w:uiPriority w:val="99"/>
    <w:semiHidden/>
    <w:unhideWhenUsed/>
    <w:rsid w:val="00500A7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500A76"/>
    <w:rPr>
      <w:rFonts w:ascii="Consolas" w:hAnsi="Consolas"/>
      <w:sz w:val="20"/>
      <w:szCs w:val="20"/>
    </w:rPr>
  </w:style>
  <w:style w:type="paragraph" w:styleId="Index1">
    <w:name w:val="index 1"/>
    <w:basedOn w:val="Normal"/>
    <w:next w:val="Normal"/>
    <w:autoRedefine/>
    <w:uiPriority w:val="99"/>
    <w:semiHidden/>
    <w:unhideWhenUsed/>
    <w:rsid w:val="00500A76"/>
    <w:pPr>
      <w:ind w:left="220" w:hanging="220"/>
    </w:pPr>
  </w:style>
  <w:style w:type="paragraph" w:styleId="Index2">
    <w:name w:val="index 2"/>
    <w:basedOn w:val="Normal"/>
    <w:next w:val="Normal"/>
    <w:autoRedefine/>
    <w:uiPriority w:val="99"/>
    <w:semiHidden/>
    <w:unhideWhenUsed/>
    <w:rsid w:val="00500A76"/>
    <w:pPr>
      <w:ind w:left="440" w:hanging="220"/>
    </w:pPr>
  </w:style>
  <w:style w:type="paragraph" w:styleId="Index3">
    <w:name w:val="index 3"/>
    <w:basedOn w:val="Normal"/>
    <w:next w:val="Normal"/>
    <w:autoRedefine/>
    <w:uiPriority w:val="99"/>
    <w:semiHidden/>
    <w:unhideWhenUsed/>
    <w:rsid w:val="00500A76"/>
    <w:pPr>
      <w:ind w:left="660" w:hanging="220"/>
    </w:pPr>
  </w:style>
  <w:style w:type="paragraph" w:styleId="Index4">
    <w:name w:val="index 4"/>
    <w:basedOn w:val="Normal"/>
    <w:next w:val="Normal"/>
    <w:autoRedefine/>
    <w:uiPriority w:val="99"/>
    <w:semiHidden/>
    <w:unhideWhenUsed/>
    <w:rsid w:val="00500A76"/>
    <w:pPr>
      <w:ind w:left="880" w:hanging="220"/>
    </w:pPr>
  </w:style>
  <w:style w:type="paragraph" w:styleId="Index5">
    <w:name w:val="index 5"/>
    <w:basedOn w:val="Normal"/>
    <w:next w:val="Normal"/>
    <w:autoRedefine/>
    <w:uiPriority w:val="99"/>
    <w:semiHidden/>
    <w:unhideWhenUsed/>
    <w:rsid w:val="00500A76"/>
    <w:pPr>
      <w:ind w:left="1100" w:hanging="220"/>
    </w:pPr>
  </w:style>
  <w:style w:type="paragraph" w:styleId="Index6">
    <w:name w:val="index 6"/>
    <w:basedOn w:val="Normal"/>
    <w:next w:val="Normal"/>
    <w:autoRedefine/>
    <w:uiPriority w:val="99"/>
    <w:semiHidden/>
    <w:unhideWhenUsed/>
    <w:rsid w:val="00500A76"/>
    <w:pPr>
      <w:ind w:left="1320" w:hanging="220"/>
    </w:pPr>
  </w:style>
  <w:style w:type="paragraph" w:styleId="Index7">
    <w:name w:val="index 7"/>
    <w:basedOn w:val="Normal"/>
    <w:next w:val="Normal"/>
    <w:autoRedefine/>
    <w:uiPriority w:val="99"/>
    <w:semiHidden/>
    <w:unhideWhenUsed/>
    <w:rsid w:val="00500A76"/>
    <w:pPr>
      <w:ind w:left="1540" w:hanging="220"/>
    </w:pPr>
  </w:style>
  <w:style w:type="paragraph" w:styleId="Index8">
    <w:name w:val="index 8"/>
    <w:basedOn w:val="Normal"/>
    <w:next w:val="Normal"/>
    <w:autoRedefine/>
    <w:uiPriority w:val="99"/>
    <w:semiHidden/>
    <w:unhideWhenUsed/>
    <w:rsid w:val="00500A76"/>
    <w:pPr>
      <w:ind w:left="1760" w:hanging="220"/>
    </w:pPr>
  </w:style>
  <w:style w:type="paragraph" w:styleId="Index9">
    <w:name w:val="index 9"/>
    <w:basedOn w:val="Normal"/>
    <w:next w:val="Normal"/>
    <w:autoRedefine/>
    <w:uiPriority w:val="99"/>
    <w:semiHidden/>
    <w:unhideWhenUsed/>
    <w:rsid w:val="00500A76"/>
    <w:pPr>
      <w:ind w:left="1980" w:hanging="220"/>
    </w:pPr>
  </w:style>
  <w:style w:type="paragraph" w:styleId="IndexHeading">
    <w:name w:val="index heading"/>
    <w:basedOn w:val="Normal"/>
    <w:next w:val="Index1"/>
    <w:uiPriority w:val="99"/>
    <w:semiHidden/>
    <w:unhideWhenUsed/>
    <w:rsid w:val="00500A7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00A7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00A76"/>
    <w:rPr>
      <w:i/>
      <w:iCs/>
      <w:color w:val="5B9BD5" w:themeColor="accent1"/>
    </w:rPr>
  </w:style>
  <w:style w:type="paragraph" w:styleId="List">
    <w:name w:val="List"/>
    <w:basedOn w:val="Normal"/>
    <w:uiPriority w:val="99"/>
    <w:semiHidden/>
    <w:unhideWhenUsed/>
    <w:rsid w:val="00500A76"/>
    <w:pPr>
      <w:ind w:left="283" w:hanging="283"/>
      <w:contextualSpacing/>
    </w:pPr>
  </w:style>
  <w:style w:type="paragraph" w:styleId="List2">
    <w:name w:val="List 2"/>
    <w:basedOn w:val="Normal"/>
    <w:uiPriority w:val="99"/>
    <w:semiHidden/>
    <w:unhideWhenUsed/>
    <w:rsid w:val="00500A76"/>
    <w:pPr>
      <w:ind w:left="566" w:hanging="283"/>
      <w:contextualSpacing/>
    </w:pPr>
  </w:style>
  <w:style w:type="paragraph" w:styleId="List3">
    <w:name w:val="List 3"/>
    <w:basedOn w:val="Normal"/>
    <w:uiPriority w:val="99"/>
    <w:semiHidden/>
    <w:unhideWhenUsed/>
    <w:rsid w:val="00500A76"/>
    <w:pPr>
      <w:ind w:left="849" w:hanging="283"/>
      <w:contextualSpacing/>
    </w:pPr>
  </w:style>
  <w:style w:type="paragraph" w:styleId="List4">
    <w:name w:val="List 4"/>
    <w:basedOn w:val="Normal"/>
    <w:uiPriority w:val="99"/>
    <w:semiHidden/>
    <w:unhideWhenUsed/>
    <w:rsid w:val="00500A76"/>
    <w:pPr>
      <w:ind w:left="1132" w:hanging="283"/>
      <w:contextualSpacing/>
    </w:pPr>
  </w:style>
  <w:style w:type="paragraph" w:styleId="List5">
    <w:name w:val="List 5"/>
    <w:basedOn w:val="Normal"/>
    <w:uiPriority w:val="99"/>
    <w:semiHidden/>
    <w:unhideWhenUsed/>
    <w:rsid w:val="00500A76"/>
    <w:pPr>
      <w:ind w:left="1415" w:hanging="283"/>
      <w:contextualSpacing/>
    </w:pPr>
  </w:style>
  <w:style w:type="paragraph" w:styleId="ListBullet">
    <w:name w:val="List Bullet"/>
    <w:basedOn w:val="Normal"/>
    <w:uiPriority w:val="99"/>
    <w:semiHidden/>
    <w:unhideWhenUsed/>
    <w:rsid w:val="00500A76"/>
    <w:pPr>
      <w:numPr>
        <w:numId w:val="13"/>
      </w:numPr>
      <w:contextualSpacing/>
    </w:pPr>
  </w:style>
  <w:style w:type="paragraph" w:styleId="ListBullet2">
    <w:name w:val="List Bullet 2"/>
    <w:basedOn w:val="Normal"/>
    <w:uiPriority w:val="99"/>
    <w:semiHidden/>
    <w:unhideWhenUsed/>
    <w:rsid w:val="00500A76"/>
    <w:pPr>
      <w:numPr>
        <w:numId w:val="14"/>
      </w:numPr>
      <w:contextualSpacing/>
    </w:pPr>
  </w:style>
  <w:style w:type="paragraph" w:styleId="ListBullet3">
    <w:name w:val="List Bullet 3"/>
    <w:basedOn w:val="Normal"/>
    <w:uiPriority w:val="99"/>
    <w:semiHidden/>
    <w:unhideWhenUsed/>
    <w:rsid w:val="00500A76"/>
    <w:pPr>
      <w:numPr>
        <w:numId w:val="15"/>
      </w:numPr>
      <w:contextualSpacing/>
    </w:pPr>
  </w:style>
  <w:style w:type="paragraph" w:styleId="ListBullet4">
    <w:name w:val="List Bullet 4"/>
    <w:basedOn w:val="Normal"/>
    <w:uiPriority w:val="99"/>
    <w:semiHidden/>
    <w:unhideWhenUsed/>
    <w:rsid w:val="00500A76"/>
    <w:pPr>
      <w:numPr>
        <w:numId w:val="16"/>
      </w:numPr>
      <w:contextualSpacing/>
    </w:pPr>
  </w:style>
  <w:style w:type="paragraph" w:styleId="ListBullet5">
    <w:name w:val="List Bullet 5"/>
    <w:basedOn w:val="Normal"/>
    <w:uiPriority w:val="99"/>
    <w:semiHidden/>
    <w:unhideWhenUsed/>
    <w:rsid w:val="00500A76"/>
    <w:pPr>
      <w:numPr>
        <w:numId w:val="17"/>
      </w:numPr>
      <w:contextualSpacing/>
    </w:pPr>
  </w:style>
  <w:style w:type="paragraph" w:styleId="ListContinue">
    <w:name w:val="List Continue"/>
    <w:basedOn w:val="Normal"/>
    <w:uiPriority w:val="99"/>
    <w:semiHidden/>
    <w:unhideWhenUsed/>
    <w:rsid w:val="00500A76"/>
    <w:pPr>
      <w:spacing w:after="120"/>
      <w:ind w:left="283"/>
      <w:contextualSpacing/>
    </w:pPr>
  </w:style>
  <w:style w:type="paragraph" w:styleId="ListContinue2">
    <w:name w:val="List Continue 2"/>
    <w:basedOn w:val="Normal"/>
    <w:uiPriority w:val="99"/>
    <w:semiHidden/>
    <w:unhideWhenUsed/>
    <w:rsid w:val="00500A76"/>
    <w:pPr>
      <w:spacing w:after="120"/>
      <w:ind w:left="566"/>
      <w:contextualSpacing/>
    </w:pPr>
  </w:style>
  <w:style w:type="paragraph" w:styleId="ListContinue3">
    <w:name w:val="List Continue 3"/>
    <w:basedOn w:val="Normal"/>
    <w:uiPriority w:val="99"/>
    <w:semiHidden/>
    <w:unhideWhenUsed/>
    <w:rsid w:val="00500A76"/>
    <w:pPr>
      <w:spacing w:after="120"/>
      <w:ind w:left="849"/>
      <w:contextualSpacing/>
    </w:pPr>
  </w:style>
  <w:style w:type="paragraph" w:styleId="ListContinue4">
    <w:name w:val="List Continue 4"/>
    <w:basedOn w:val="Normal"/>
    <w:uiPriority w:val="99"/>
    <w:semiHidden/>
    <w:unhideWhenUsed/>
    <w:rsid w:val="00500A76"/>
    <w:pPr>
      <w:spacing w:after="120"/>
      <w:ind w:left="1132"/>
      <w:contextualSpacing/>
    </w:pPr>
  </w:style>
  <w:style w:type="paragraph" w:styleId="ListContinue5">
    <w:name w:val="List Continue 5"/>
    <w:basedOn w:val="Normal"/>
    <w:uiPriority w:val="99"/>
    <w:semiHidden/>
    <w:unhideWhenUsed/>
    <w:rsid w:val="00500A76"/>
    <w:pPr>
      <w:spacing w:after="120"/>
      <w:ind w:left="1415"/>
      <w:contextualSpacing/>
    </w:pPr>
  </w:style>
  <w:style w:type="paragraph" w:styleId="ListNumber">
    <w:name w:val="List Number"/>
    <w:basedOn w:val="Normal"/>
    <w:uiPriority w:val="99"/>
    <w:semiHidden/>
    <w:unhideWhenUsed/>
    <w:rsid w:val="00500A76"/>
    <w:pPr>
      <w:numPr>
        <w:numId w:val="18"/>
      </w:numPr>
      <w:contextualSpacing/>
    </w:pPr>
  </w:style>
  <w:style w:type="paragraph" w:styleId="ListNumber2">
    <w:name w:val="List Number 2"/>
    <w:basedOn w:val="Normal"/>
    <w:uiPriority w:val="99"/>
    <w:semiHidden/>
    <w:unhideWhenUsed/>
    <w:rsid w:val="00500A76"/>
    <w:pPr>
      <w:numPr>
        <w:numId w:val="19"/>
      </w:numPr>
      <w:contextualSpacing/>
    </w:pPr>
  </w:style>
  <w:style w:type="paragraph" w:styleId="ListNumber3">
    <w:name w:val="List Number 3"/>
    <w:basedOn w:val="Normal"/>
    <w:uiPriority w:val="99"/>
    <w:semiHidden/>
    <w:unhideWhenUsed/>
    <w:rsid w:val="00500A76"/>
    <w:pPr>
      <w:numPr>
        <w:numId w:val="20"/>
      </w:numPr>
      <w:contextualSpacing/>
    </w:pPr>
  </w:style>
  <w:style w:type="paragraph" w:styleId="ListNumber4">
    <w:name w:val="List Number 4"/>
    <w:basedOn w:val="Normal"/>
    <w:uiPriority w:val="99"/>
    <w:semiHidden/>
    <w:unhideWhenUsed/>
    <w:rsid w:val="00500A76"/>
    <w:pPr>
      <w:numPr>
        <w:numId w:val="21"/>
      </w:numPr>
      <w:contextualSpacing/>
    </w:pPr>
  </w:style>
  <w:style w:type="paragraph" w:styleId="ListNumber5">
    <w:name w:val="List Number 5"/>
    <w:basedOn w:val="Normal"/>
    <w:uiPriority w:val="99"/>
    <w:semiHidden/>
    <w:unhideWhenUsed/>
    <w:rsid w:val="00500A76"/>
    <w:pPr>
      <w:numPr>
        <w:numId w:val="22"/>
      </w:numPr>
      <w:contextualSpacing/>
    </w:pPr>
  </w:style>
  <w:style w:type="paragraph" w:styleId="MacroText">
    <w:name w:val="macro"/>
    <w:link w:val="MacroTextChar"/>
    <w:uiPriority w:val="99"/>
    <w:semiHidden/>
    <w:unhideWhenUsed/>
    <w:rsid w:val="00500A7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500A76"/>
    <w:rPr>
      <w:rFonts w:ascii="Consolas" w:hAnsi="Consolas"/>
      <w:sz w:val="20"/>
      <w:szCs w:val="20"/>
    </w:rPr>
  </w:style>
  <w:style w:type="paragraph" w:styleId="MessageHeader">
    <w:name w:val="Message Header"/>
    <w:basedOn w:val="Normal"/>
    <w:link w:val="MessageHeaderChar"/>
    <w:uiPriority w:val="99"/>
    <w:semiHidden/>
    <w:unhideWhenUsed/>
    <w:rsid w:val="00500A7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500A76"/>
    <w:rPr>
      <w:rFonts w:asciiTheme="majorHAnsi" w:eastAsiaTheme="majorEastAsia" w:hAnsiTheme="majorHAnsi" w:cstheme="majorBidi"/>
      <w:sz w:val="24"/>
      <w:szCs w:val="24"/>
      <w:shd w:val="pct20" w:color="auto" w:fill="auto"/>
    </w:rPr>
  </w:style>
  <w:style w:type="paragraph" w:styleId="NoSpacing">
    <w:name w:val="No Spacing"/>
    <w:uiPriority w:val="1"/>
    <w:qFormat/>
    <w:rsid w:val="00500A76"/>
  </w:style>
  <w:style w:type="paragraph" w:styleId="NormalIndent">
    <w:name w:val="Normal Indent"/>
    <w:basedOn w:val="Normal"/>
    <w:uiPriority w:val="99"/>
    <w:semiHidden/>
    <w:unhideWhenUsed/>
    <w:rsid w:val="00500A76"/>
    <w:pPr>
      <w:ind w:left="720"/>
    </w:pPr>
  </w:style>
  <w:style w:type="paragraph" w:styleId="NoteHeading">
    <w:name w:val="Note Heading"/>
    <w:basedOn w:val="Normal"/>
    <w:next w:val="Normal"/>
    <w:link w:val="NoteHeadingChar"/>
    <w:uiPriority w:val="99"/>
    <w:semiHidden/>
    <w:unhideWhenUsed/>
    <w:rsid w:val="00500A76"/>
  </w:style>
  <w:style w:type="character" w:customStyle="1" w:styleId="NoteHeadingChar">
    <w:name w:val="Note Heading Char"/>
    <w:basedOn w:val="DefaultParagraphFont"/>
    <w:link w:val="NoteHeading"/>
    <w:uiPriority w:val="99"/>
    <w:semiHidden/>
    <w:rsid w:val="00500A76"/>
  </w:style>
  <w:style w:type="paragraph" w:styleId="PlainText">
    <w:name w:val="Plain Text"/>
    <w:basedOn w:val="Normal"/>
    <w:link w:val="PlainTextChar"/>
    <w:uiPriority w:val="99"/>
    <w:semiHidden/>
    <w:unhideWhenUsed/>
    <w:rsid w:val="00500A76"/>
    <w:rPr>
      <w:rFonts w:ascii="Consolas" w:hAnsi="Consolas"/>
      <w:sz w:val="21"/>
      <w:szCs w:val="21"/>
    </w:rPr>
  </w:style>
  <w:style w:type="character" w:customStyle="1" w:styleId="PlainTextChar">
    <w:name w:val="Plain Text Char"/>
    <w:basedOn w:val="DefaultParagraphFont"/>
    <w:link w:val="PlainText"/>
    <w:uiPriority w:val="99"/>
    <w:semiHidden/>
    <w:rsid w:val="00500A76"/>
    <w:rPr>
      <w:rFonts w:ascii="Consolas" w:hAnsi="Consolas"/>
      <w:sz w:val="21"/>
      <w:szCs w:val="21"/>
    </w:rPr>
  </w:style>
  <w:style w:type="paragraph" w:styleId="Quote">
    <w:name w:val="Quote"/>
    <w:basedOn w:val="Normal"/>
    <w:next w:val="Normal"/>
    <w:link w:val="QuoteChar"/>
    <w:uiPriority w:val="29"/>
    <w:qFormat/>
    <w:rsid w:val="00500A7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00A76"/>
    <w:rPr>
      <w:i/>
      <w:iCs/>
      <w:color w:val="404040" w:themeColor="text1" w:themeTint="BF"/>
    </w:rPr>
  </w:style>
  <w:style w:type="paragraph" w:styleId="Salutation">
    <w:name w:val="Salutation"/>
    <w:basedOn w:val="Normal"/>
    <w:next w:val="Normal"/>
    <w:link w:val="SalutationChar"/>
    <w:uiPriority w:val="99"/>
    <w:semiHidden/>
    <w:unhideWhenUsed/>
    <w:rsid w:val="00500A76"/>
  </w:style>
  <w:style w:type="character" w:customStyle="1" w:styleId="SalutationChar">
    <w:name w:val="Salutation Char"/>
    <w:basedOn w:val="DefaultParagraphFont"/>
    <w:link w:val="Salutation"/>
    <w:uiPriority w:val="99"/>
    <w:semiHidden/>
    <w:rsid w:val="00500A76"/>
  </w:style>
  <w:style w:type="paragraph" w:styleId="Signature">
    <w:name w:val="Signature"/>
    <w:basedOn w:val="Normal"/>
    <w:link w:val="SignatureChar"/>
    <w:uiPriority w:val="99"/>
    <w:semiHidden/>
    <w:unhideWhenUsed/>
    <w:rsid w:val="00500A76"/>
    <w:pPr>
      <w:ind w:left="4252"/>
    </w:pPr>
  </w:style>
  <w:style w:type="character" w:customStyle="1" w:styleId="SignatureChar">
    <w:name w:val="Signature Char"/>
    <w:basedOn w:val="DefaultParagraphFont"/>
    <w:link w:val="Signature"/>
    <w:uiPriority w:val="99"/>
    <w:semiHidden/>
    <w:rsid w:val="00500A76"/>
  </w:style>
  <w:style w:type="paragraph" w:styleId="Subtitle">
    <w:name w:val="Subtitle"/>
    <w:basedOn w:val="Normal"/>
    <w:next w:val="Normal"/>
    <w:link w:val="SubtitleChar"/>
    <w:uiPriority w:val="11"/>
    <w:qFormat/>
    <w:rsid w:val="00500A76"/>
    <w:pPr>
      <w:numPr>
        <w:ilvl w:val="1"/>
      </w:numPr>
      <w:spacing w:after="160"/>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500A76"/>
    <w:rPr>
      <w:rFonts w:asciiTheme="minorHAnsi" w:eastAsiaTheme="minorEastAsia" w:hAnsiTheme="minorHAnsi" w:cstheme="minorBidi"/>
      <w:color w:val="5A5A5A" w:themeColor="text1" w:themeTint="A5"/>
      <w:spacing w:val="15"/>
    </w:rPr>
  </w:style>
  <w:style w:type="paragraph" w:styleId="TableofAuthorities">
    <w:name w:val="table of authorities"/>
    <w:basedOn w:val="Normal"/>
    <w:next w:val="Normal"/>
    <w:uiPriority w:val="99"/>
    <w:semiHidden/>
    <w:unhideWhenUsed/>
    <w:rsid w:val="00500A76"/>
    <w:pPr>
      <w:ind w:left="220" w:hanging="220"/>
    </w:pPr>
  </w:style>
  <w:style w:type="paragraph" w:styleId="TableofFigures">
    <w:name w:val="table of figures"/>
    <w:basedOn w:val="Normal"/>
    <w:next w:val="Normal"/>
    <w:uiPriority w:val="99"/>
    <w:semiHidden/>
    <w:unhideWhenUsed/>
    <w:rsid w:val="00500A76"/>
  </w:style>
  <w:style w:type="paragraph" w:styleId="Title">
    <w:name w:val="Title"/>
    <w:basedOn w:val="Normal"/>
    <w:next w:val="Normal"/>
    <w:link w:val="TitleChar"/>
    <w:uiPriority w:val="10"/>
    <w:qFormat/>
    <w:rsid w:val="00500A7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00A76"/>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500A76"/>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500A76"/>
    <w:pPr>
      <w:spacing w:after="100"/>
    </w:pPr>
  </w:style>
  <w:style w:type="paragraph" w:styleId="TOC2">
    <w:name w:val="toc 2"/>
    <w:basedOn w:val="Normal"/>
    <w:next w:val="Normal"/>
    <w:autoRedefine/>
    <w:uiPriority w:val="39"/>
    <w:semiHidden/>
    <w:unhideWhenUsed/>
    <w:rsid w:val="00500A76"/>
    <w:pPr>
      <w:spacing w:after="100"/>
      <w:ind w:left="220"/>
    </w:pPr>
  </w:style>
  <w:style w:type="paragraph" w:styleId="TOC3">
    <w:name w:val="toc 3"/>
    <w:basedOn w:val="Normal"/>
    <w:next w:val="Normal"/>
    <w:autoRedefine/>
    <w:uiPriority w:val="39"/>
    <w:semiHidden/>
    <w:unhideWhenUsed/>
    <w:rsid w:val="00500A76"/>
    <w:pPr>
      <w:spacing w:after="100"/>
      <w:ind w:left="440"/>
    </w:pPr>
  </w:style>
  <w:style w:type="paragraph" w:styleId="TOC4">
    <w:name w:val="toc 4"/>
    <w:basedOn w:val="Normal"/>
    <w:next w:val="Normal"/>
    <w:autoRedefine/>
    <w:uiPriority w:val="39"/>
    <w:semiHidden/>
    <w:unhideWhenUsed/>
    <w:rsid w:val="00500A76"/>
    <w:pPr>
      <w:spacing w:after="100"/>
      <w:ind w:left="660"/>
    </w:pPr>
  </w:style>
  <w:style w:type="paragraph" w:styleId="TOC5">
    <w:name w:val="toc 5"/>
    <w:basedOn w:val="Normal"/>
    <w:next w:val="Normal"/>
    <w:autoRedefine/>
    <w:uiPriority w:val="39"/>
    <w:semiHidden/>
    <w:unhideWhenUsed/>
    <w:rsid w:val="00500A76"/>
    <w:pPr>
      <w:spacing w:after="100"/>
      <w:ind w:left="880"/>
    </w:pPr>
  </w:style>
  <w:style w:type="paragraph" w:styleId="TOC6">
    <w:name w:val="toc 6"/>
    <w:basedOn w:val="Normal"/>
    <w:next w:val="Normal"/>
    <w:autoRedefine/>
    <w:uiPriority w:val="39"/>
    <w:semiHidden/>
    <w:unhideWhenUsed/>
    <w:rsid w:val="00500A76"/>
    <w:pPr>
      <w:spacing w:after="100"/>
      <w:ind w:left="1100"/>
    </w:pPr>
  </w:style>
  <w:style w:type="paragraph" w:styleId="TOC7">
    <w:name w:val="toc 7"/>
    <w:basedOn w:val="Normal"/>
    <w:next w:val="Normal"/>
    <w:autoRedefine/>
    <w:uiPriority w:val="39"/>
    <w:semiHidden/>
    <w:unhideWhenUsed/>
    <w:rsid w:val="00500A76"/>
    <w:pPr>
      <w:spacing w:after="100"/>
      <w:ind w:left="1320"/>
    </w:pPr>
  </w:style>
  <w:style w:type="paragraph" w:styleId="TOC8">
    <w:name w:val="toc 8"/>
    <w:basedOn w:val="Normal"/>
    <w:next w:val="Normal"/>
    <w:autoRedefine/>
    <w:uiPriority w:val="39"/>
    <w:semiHidden/>
    <w:unhideWhenUsed/>
    <w:rsid w:val="00500A76"/>
    <w:pPr>
      <w:spacing w:after="100"/>
      <w:ind w:left="1540"/>
    </w:pPr>
  </w:style>
  <w:style w:type="paragraph" w:styleId="TOC9">
    <w:name w:val="toc 9"/>
    <w:basedOn w:val="Normal"/>
    <w:next w:val="Normal"/>
    <w:autoRedefine/>
    <w:uiPriority w:val="39"/>
    <w:semiHidden/>
    <w:unhideWhenUsed/>
    <w:rsid w:val="00500A76"/>
    <w:pPr>
      <w:spacing w:after="100"/>
      <w:ind w:left="1760"/>
    </w:pPr>
  </w:style>
  <w:style w:type="paragraph" w:styleId="TOCHeading">
    <w:name w:val="TOC Heading"/>
    <w:basedOn w:val="Heading1"/>
    <w:next w:val="Normal"/>
    <w:uiPriority w:val="39"/>
    <w:semiHidden/>
    <w:unhideWhenUsed/>
    <w:qFormat/>
    <w:rsid w:val="00500A76"/>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22181">
      <w:bodyDiv w:val="1"/>
      <w:marLeft w:val="0"/>
      <w:marRight w:val="0"/>
      <w:marTop w:val="0"/>
      <w:marBottom w:val="0"/>
      <w:divBdr>
        <w:top w:val="none" w:sz="0" w:space="0" w:color="auto"/>
        <w:left w:val="none" w:sz="0" w:space="0" w:color="auto"/>
        <w:bottom w:val="none" w:sz="0" w:space="0" w:color="auto"/>
        <w:right w:val="none" w:sz="0" w:space="0" w:color="auto"/>
      </w:divBdr>
    </w:div>
    <w:div w:id="98065359">
      <w:bodyDiv w:val="1"/>
      <w:marLeft w:val="0"/>
      <w:marRight w:val="0"/>
      <w:marTop w:val="0"/>
      <w:marBottom w:val="0"/>
      <w:divBdr>
        <w:top w:val="none" w:sz="0" w:space="0" w:color="auto"/>
        <w:left w:val="none" w:sz="0" w:space="0" w:color="auto"/>
        <w:bottom w:val="none" w:sz="0" w:space="0" w:color="auto"/>
        <w:right w:val="none" w:sz="0" w:space="0" w:color="auto"/>
      </w:divBdr>
    </w:div>
    <w:div w:id="99641509">
      <w:bodyDiv w:val="1"/>
      <w:marLeft w:val="0"/>
      <w:marRight w:val="0"/>
      <w:marTop w:val="0"/>
      <w:marBottom w:val="0"/>
      <w:divBdr>
        <w:top w:val="none" w:sz="0" w:space="0" w:color="auto"/>
        <w:left w:val="none" w:sz="0" w:space="0" w:color="auto"/>
        <w:bottom w:val="none" w:sz="0" w:space="0" w:color="auto"/>
        <w:right w:val="none" w:sz="0" w:space="0" w:color="auto"/>
      </w:divBdr>
    </w:div>
    <w:div w:id="119735076">
      <w:bodyDiv w:val="1"/>
      <w:marLeft w:val="0"/>
      <w:marRight w:val="0"/>
      <w:marTop w:val="0"/>
      <w:marBottom w:val="0"/>
      <w:divBdr>
        <w:top w:val="none" w:sz="0" w:space="0" w:color="auto"/>
        <w:left w:val="none" w:sz="0" w:space="0" w:color="auto"/>
        <w:bottom w:val="none" w:sz="0" w:space="0" w:color="auto"/>
        <w:right w:val="none" w:sz="0" w:space="0" w:color="auto"/>
      </w:divBdr>
    </w:div>
    <w:div w:id="249512831">
      <w:bodyDiv w:val="1"/>
      <w:marLeft w:val="0"/>
      <w:marRight w:val="0"/>
      <w:marTop w:val="0"/>
      <w:marBottom w:val="0"/>
      <w:divBdr>
        <w:top w:val="none" w:sz="0" w:space="0" w:color="auto"/>
        <w:left w:val="none" w:sz="0" w:space="0" w:color="auto"/>
        <w:bottom w:val="none" w:sz="0" w:space="0" w:color="auto"/>
        <w:right w:val="none" w:sz="0" w:space="0" w:color="auto"/>
      </w:divBdr>
    </w:div>
    <w:div w:id="256519187">
      <w:bodyDiv w:val="1"/>
      <w:marLeft w:val="0"/>
      <w:marRight w:val="0"/>
      <w:marTop w:val="0"/>
      <w:marBottom w:val="0"/>
      <w:divBdr>
        <w:top w:val="none" w:sz="0" w:space="0" w:color="auto"/>
        <w:left w:val="none" w:sz="0" w:space="0" w:color="auto"/>
        <w:bottom w:val="none" w:sz="0" w:space="0" w:color="auto"/>
        <w:right w:val="none" w:sz="0" w:space="0" w:color="auto"/>
      </w:divBdr>
    </w:div>
    <w:div w:id="274337212">
      <w:bodyDiv w:val="1"/>
      <w:marLeft w:val="0"/>
      <w:marRight w:val="0"/>
      <w:marTop w:val="0"/>
      <w:marBottom w:val="0"/>
      <w:divBdr>
        <w:top w:val="none" w:sz="0" w:space="0" w:color="auto"/>
        <w:left w:val="none" w:sz="0" w:space="0" w:color="auto"/>
        <w:bottom w:val="none" w:sz="0" w:space="0" w:color="auto"/>
        <w:right w:val="none" w:sz="0" w:space="0" w:color="auto"/>
      </w:divBdr>
    </w:div>
    <w:div w:id="285308136">
      <w:bodyDiv w:val="1"/>
      <w:marLeft w:val="0"/>
      <w:marRight w:val="0"/>
      <w:marTop w:val="0"/>
      <w:marBottom w:val="0"/>
      <w:divBdr>
        <w:top w:val="none" w:sz="0" w:space="0" w:color="auto"/>
        <w:left w:val="none" w:sz="0" w:space="0" w:color="auto"/>
        <w:bottom w:val="none" w:sz="0" w:space="0" w:color="auto"/>
        <w:right w:val="none" w:sz="0" w:space="0" w:color="auto"/>
      </w:divBdr>
    </w:div>
    <w:div w:id="311524170">
      <w:bodyDiv w:val="1"/>
      <w:marLeft w:val="0"/>
      <w:marRight w:val="0"/>
      <w:marTop w:val="0"/>
      <w:marBottom w:val="0"/>
      <w:divBdr>
        <w:top w:val="none" w:sz="0" w:space="0" w:color="auto"/>
        <w:left w:val="none" w:sz="0" w:space="0" w:color="auto"/>
        <w:bottom w:val="none" w:sz="0" w:space="0" w:color="auto"/>
        <w:right w:val="none" w:sz="0" w:space="0" w:color="auto"/>
      </w:divBdr>
    </w:div>
    <w:div w:id="323434727">
      <w:bodyDiv w:val="1"/>
      <w:marLeft w:val="0"/>
      <w:marRight w:val="0"/>
      <w:marTop w:val="0"/>
      <w:marBottom w:val="0"/>
      <w:divBdr>
        <w:top w:val="none" w:sz="0" w:space="0" w:color="auto"/>
        <w:left w:val="none" w:sz="0" w:space="0" w:color="auto"/>
        <w:bottom w:val="none" w:sz="0" w:space="0" w:color="auto"/>
        <w:right w:val="none" w:sz="0" w:space="0" w:color="auto"/>
      </w:divBdr>
    </w:div>
    <w:div w:id="324281782">
      <w:bodyDiv w:val="1"/>
      <w:marLeft w:val="0"/>
      <w:marRight w:val="0"/>
      <w:marTop w:val="0"/>
      <w:marBottom w:val="0"/>
      <w:divBdr>
        <w:top w:val="none" w:sz="0" w:space="0" w:color="auto"/>
        <w:left w:val="none" w:sz="0" w:space="0" w:color="auto"/>
        <w:bottom w:val="none" w:sz="0" w:space="0" w:color="auto"/>
        <w:right w:val="none" w:sz="0" w:space="0" w:color="auto"/>
      </w:divBdr>
    </w:div>
    <w:div w:id="347222485">
      <w:bodyDiv w:val="1"/>
      <w:marLeft w:val="0"/>
      <w:marRight w:val="0"/>
      <w:marTop w:val="0"/>
      <w:marBottom w:val="0"/>
      <w:divBdr>
        <w:top w:val="none" w:sz="0" w:space="0" w:color="auto"/>
        <w:left w:val="none" w:sz="0" w:space="0" w:color="auto"/>
        <w:bottom w:val="none" w:sz="0" w:space="0" w:color="auto"/>
        <w:right w:val="none" w:sz="0" w:space="0" w:color="auto"/>
      </w:divBdr>
    </w:div>
    <w:div w:id="382146297">
      <w:bodyDiv w:val="1"/>
      <w:marLeft w:val="0"/>
      <w:marRight w:val="0"/>
      <w:marTop w:val="0"/>
      <w:marBottom w:val="0"/>
      <w:divBdr>
        <w:top w:val="none" w:sz="0" w:space="0" w:color="auto"/>
        <w:left w:val="none" w:sz="0" w:space="0" w:color="auto"/>
        <w:bottom w:val="none" w:sz="0" w:space="0" w:color="auto"/>
        <w:right w:val="none" w:sz="0" w:space="0" w:color="auto"/>
      </w:divBdr>
    </w:div>
    <w:div w:id="400710561">
      <w:bodyDiv w:val="1"/>
      <w:marLeft w:val="0"/>
      <w:marRight w:val="0"/>
      <w:marTop w:val="0"/>
      <w:marBottom w:val="0"/>
      <w:divBdr>
        <w:top w:val="none" w:sz="0" w:space="0" w:color="auto"/>
        <w:left w:val="none" w:sz="0" w:space="0" w:color="auto"/>
        <w:bottom w:val="none" w:sz="0" w:space="0" w:color="auto"/>
        <w:right w:val="none" w:sz="0" w:space="0" w:color="auto"/>
      </w:divBdr>
    </w:div>
    <w:div w:id="425998257">
      <w:bodyDiv w:val="1"/>
      <w:marLeft w:val="0"/>
      <w:marRight w:val="0"/>
      <w:marTop w:val="0"/>
      <w:marBottom w:val="0"/>
      <w:divBdr>
        <w:top w:val="none" w:sz="0" w:space="0" w:color="auto"/>
        <w:left w:val="none" w:sz="0" w:space="0" w:color="auto"/>
        <w:bottom w:val="none" w:sz="0" w:space="0" w:color="auto"/>
        <w:right w:val="none" w:sz="0" w:space="0" w:color="auto"/>
      </w:divBdr>
    </w:div>
    <w:div w:id="474881526">
      <w:bodyDiv w:val="1"/>
      <w:marLeft w:val="0"/>
      <w:marRight w:val="0"/>
      <w:marTop w:val="0"/>
      <w:marBottom w:val="0"/>
      <w:divBdr>
        <w:top w:val="none" w:sz="0" w:space="0" w:color="auto"/>
        <w:left w:val="none" w:sz="0" w:space="0" w:color="auto"/>
        <w:bottom w:val="none" w:sz="0" w:space="0" w:color="auto"/>
        <w:right w:val="none" w:sz="0" w:space="0" w:color="auto"/>
      </w:divBdr>
    </w:div>
    <w:div w:id="492768124">
      <w:bodyDiv w:val="1"/>
      <w:marLeft w:val="0"/>
      <w:marRight w:val="0"/>
      <w:marTop w:val="0"/>
      <w:marBottom w:val="0"/>
      <w:divBdr>
        <w:top w:val="none" w:sz="0" w:space="0" w:color="auto"/>
        <w:left w:val="none" w:sz="0" w:space="0" w:color="auto"/>
        <w:bottom w:val="none" w:sz="0" w:space="0" w:color="auto"/>
        <w:right w:val="none" w:sz="0" w:space="0" w:color="auto"/>
      </w:divBdr>
    </w:div>
    <w:div w:id="495993806">
      <w:bodyDiv w:val="1"/>
      <w:marLeft w:val="0"/>
      <w:marRight w:val="0"/>
      <w:marTop w:val="0"/>
      <w:marBottom w:val="0"/>
      <w:divBdr>
        <w:top w:val="none" w:sz="0" w:space="0" w:color="auto"/>
        <w:left w:val="none" w:sz="0" w:space="0" w:color="auto"/>
        <w:bottom w:val="none" w:sz="0" w:space="0" w:color="auto"/>
        <w:right w:val="none" w:sz="0" w:space="0" w:color="auto"/>
      </w:divBdr>
    </w:div>
    <w:div w:id="500316334">
      <w:bodyDiv w:val="1"/>
      <w:marLeft w:val="0"/>
      <w:marRight w:val="0"/>
      <w:marTop w:val="0"/>
      <w:marBottom w:val="0"/>
      <w:divBdr>
        <w:top w:val="none" w:sz="0" w:space="0" w:color="auto"/>
        <w:left w:val="none" w:sz="0" w:space="0" w:color="auto"/>
        <w:bottom w:val="none" w:sz="0" w:space="0" w:color="auto"/>
        <w:right w:val="none" w:sz="0" w:space="0" w:color="auto"/>
      </w:divBdr>
    </w:div>
    <w:div w:id="512690430">
      <w:bodyDiv w:val="1"/>
      <w:marLeft w:val="0"/>
      <w:marRight w:val="0"/>
      <w:marTop w:val="0"/>
      <w:marBottom w:val="0"/>
      <w:divBdr>
        <w:top w:val="none" w:sz="0" w:space="0" w:color="auto"/>
        <w:left w:val="none" w:sz="0" w:space="0" w:color="auto"/>
        <w:bottom w:val="none" w:sz="0" w:space="0" w:color="auto"/>
        <w:right w:val="none" w:sz="0" w:space="0" w:color="auto"/>
      </w:divBdr>
    </w:div>
    <w:div w:id="516191819">
      <w:bodyDiv w:val="1"/>
      <w:marLeft w:val="0"/>
      <w:marRight w:val="0"/>
      <w:marTop w:val="0"/>
      <w:marBottom w:val="0"/>
      <w:divBdr>
        <w:top w:val="none" w:sz="0" w:space="0" w:color="auto"/>
        <w:left w:val="none" w:sz="0" w:space="0" w:color="auto"/>
        <w:bottom w:val="none" w:sz="0" w:space="0" w:color="auto"/>
        <w:right w:val="none" w:sz="0" w:space="0" w:color="auto"/>
      </w:divBdr>
    </w:div>
    <w:div w:id="528563906">
      <w:bodyDiv w:val="1"/>
      <w:marLeft w:val="0"/>
      <w:marRight w:val="0"/>
      <w:marTop w:val="0"/>
      <w:marBottom w:val="0"/>
      <w:divBdr>
        <w:top w:val="none" w:sz="0" w:space="0" w:color="auto"/>
        <w:left w:val="none" w:sz="0" w:space="0" w:color="auto"/>
        <w:bottom w:val="none" w:sz="0" w:space="0" w:color="auto"/>
        <w:right w:val="none" w:sz="0" w:space="0" w:color="auto"/>
      </w:divBdr>
    </w:div>
    <w:div w:id="531768191">
      <w:bodyDiv w:val="1"/>
      <w:marLeft w:val="0"/>
      <w:marRight w:val="0"/>
      <w:marTop w:val="0"/>
      <w:marBottom w:val="0"/>
      <w:divBdr>
        <w:top w:val="none" w:sz="0" w:space="0" w:color="auto"/>
        <w:left w:val="none" w:sz="0" w:space="0" w:color="auto"/>
        <w:bottom w:val="none" w:sz="0" w:space="0" w:color="auto"/>
        <w:right w:val="none" w:sz="0" w:space="0" w:color="auto"/>
      </w:divBdr>
    </w:div>
    <w:div w:id="567157943">
      <w:bodyDiv w:val="1"/>
      <w:marLeft w:val="0"/>
      <w:marRight w:val="0"/>
      <w:marTop w:val="0"/>
      <w:marBottom w:val="0"/>
      <w:divBdr>
        <w:top w:val="none" w:sz="0" w:space="0" w:color="auto"/>
        <w:left w:val="none" w:sz="0" w:space="0" w:color="auto"/>
        <w:bottom w:val="none" w:sz="0" w:space="0" w:color="auto"/>
        <w:right w:val="none" w:sz="0" w:space="0" w:color="auto"/>
      </w:divBdr>
    </w:div>
    <w:div w:id="574974655">
      <w:bodyDiv w:val="1"/>
      <w:marLeft w:val="0"/>
      <w:marRight w:val="0"/>
      <w:marTop w:val="0"/>
      <w:marBottom w:val="0"/>
      <w:divBdr>
        <w:top w:val="none" w:sz="0" w:space="0" w:color="auto"/>
        <w:left w:val="none" w:sz="0" w:space="0" w:color="auto"/>
        <w:bottom w:val="none" w:sz="0" w:space="0" w:color="auto"/>
        <w:right w:val="none" w:sz="0" w:space="0" w:color="auto"/>
      </w:divBdr>
    </w:div>
    <w:div w:id="583029556">
      <w:bodyDiv w:val="1"/>
      <w:marLeft w:val="0"/>
      <w:marRight w:val="0"/>
      <w:marTop w:val="0"/>
      <w:marBottom w:val="0"/>
      <w:divBdr>
        <w:top w:val="none" w:sz="0" w:space="0" w:color="auto"/>
        <w:left w:val="none" w:sz="0" w:space="0" w:color="auto"/>
        <w:bottom w:val="none" w:sz="0" w:space="0" w:color="auto"/>
        <w:right w:val="none" w:sz="0" w:space="0" w:color="auto"/>
      </w:divBdr>
    </w:div>
    <w:div w:id="586886143">
      <w:bodyDiv w:val="1"/>
      <w:marLeft w:val="0"/>
      <w:marRight w:val="0"/>
      <w:marTop w:val="0"/>
      <w:marBottom w:val="0"/>
      <w:divBdr>
        <w:top w:val="none" w:sz="0" w:space="0" w:color="auto"/>
        <w:left w:val="none" w:sz="0" w:space="0" w:color="auto"/>
        <w:bottom w:val="none" w:sz="0" w:space="0" w:color="auto"/>
        <w:right w:val="none" w:sz="0" w:space="0" w:color="auto"/>
      </w:divBdr>
    </w:div>
    <w:div w:id="630674553">
      <w:bodyDiv w:val="1"/>
      <w:marLeft w:val="0"/>
      <w:marRight w:val="0"/>
      <w:marTop w:val="0"/>
      <w:marBottom w:val="0"/>
      <w:divBdr>
        <w:top w:val="none" w:sz="0" w:space="0" w:color="auto"/>
        <w:left w:val="none" w:sz="0" w:space="0" w:color="auto"/>
        <w:bottom w:val="none" w:sz="0" w:space="0" w:color="auto"/>
        <w:right w:val="none" w:sz="0" w:space="0" w:color="auto"/>
      </w:divBdr>
    </w:div>
    <w:div w:id="637149515">
      <w:bodyDiv w:val="1"/>
      <w:marLeft w:val="0"/>
      <w:marRight w:val="0"/>
      <w:marTop w:val="0"/>
      <w:marBottom w:val="0"/>
      <w:divBdr>
        <w:top w:val="none" w:sz="0" w:space="0" w:color="auto"/>
        <w:left w:val="none" w:sz="0" w:space="0" w:color="auto"/>
        <w:bottom w:val="none" w:sz="0" w:space="0" w:color="auto"/>
        <w:right w:val="none" w:sz="0" w:space="0" w:color="auto"/>
      </w:divBdr>
    </w:div>
    <w:div w:id="657079791">
      <w:bodyDiv w:val="1"/>
      <w:marLeft w:val="0"/>
      <w:marRight w:val="0"/>
      <w:marTop w:val="0"/>
      <w:marBottom w:val="0"/>
      <w:divBdr>
        <w:top w:val="none" w:sz="0" w:space="0" w:color="auto"/>
        <w:left w:val="none" w:sz="0" w:space="0" w:color="auto"/>
        <w:bottom w:val="none" w:sz="0" w:space="0" w:color="auto"/>
        <w:right w:val="none" w:sz="0" w:space="0" w:color="auto"/>
      </w:divBdr>
    </w:div>
    <w:div w:id="724061934">
      <w:bodyDiv w:val="1"/>
      <w:marLeft w:val="0"/>
      <w:marRight w:val="0"/>
      <w:marTop w:val="0"/>
      <w:marBottom w:val="0"/>
      <w:divBdr>
        <w:top w:val="none" w:sz="0" w:space="0" w:color="auto"/>
        <w:left w:val="none" w:sz="0" w:space="0" w:color="auto"/>
        <w:bottom w:val="none" w:sz="0" w:space="0" w:color="auto"/>
        <w:right w:val="none" w:sz="0" w:space="0" w:color="auto"/>
      </w:divBdr>
      <w:divsChild>
        <w:div w:id="26411403">
          <w:marLeft w:val="0"/>
          <w:marRight w:val="0"/>
          <w:marTop w:val="0"/>
          <w:marBottom w:val="0"/>
          <w:divBdr>
            <w:top w:val="none" w:sz="0" w:space="0" w:color="auto"/>
            <w:left w:val="none" w:sz="0" w:space="0" w:color="auto"/>
            <w:bottom w:val="none" w:sz="0" w:space="0" w:color="auto"/>
            <w:right w:val="none" w:sz="0" w:space="0" w:color="auto"/>
          </w:divBdr>
        </w:div>
        <w:div w:id="462699226">
          <w:marLeft w:val="0"/>
          <w:marRight w:val="0"/>
          <w:marTop w:val="0"/>
          <w:marBottom w:val="0"/>
          <w:divBdr>
            <w:top w:val="none" w:sz="0" w:space="0" w:color="auto"/>
            <w:left w:val="none" w:sz="0" w:space="0" w:color="auto"/>
            <w:bottom w:val="none" w:sz="0" w:space="0" w:color="auto"/>
            <w:right w:val="none" w:sz="0" w:space="0" w:color="auto"/>
          </w:divBdr>
        </w:div>
        <w:div w:id="609238051">
          <w:marLeft w:val="0"/>
          <w:marRight w:val="0"/>
          <w:marTop w:val="0"/>
          <w:marBottom w:val="0"/>
          <w:divBdr>
            <w:top w:val="none" w:sz="0" w:space="0" w:color="auto"/>
            <w:left w:val="none" w:sz="0" w:space="0" w:color="auto"/>
            <w:bottom w:val="none" w:sz="0" w:space="0" w:color="auto"/>
            <w:right w:val="none" w:sz="0" w:space="0" w:color="auto"/>
          </w:divBdr>
        </w:div>
        <w:div w:id="1407266059">
          <w:marLeft w:val="0"/>
          <w:marRight w:val="0"/>
          <w:marTop w:val="0"/>
          <w:marBottom w:val="0"/>
          <w:divBdr>
            <w:top w:val="none" w:sz="0" w:space="0" w:color="auto"/>
            <w:left w:val="none" w:sz="0" w:space="0" w:color="auto"/>
            <w:bottom w:val="none" w:sz="0" w:space="0" w:color="auto"/>
            <w:right w:val="none" w:sz="0" w:space="0" w:color="auto"/>
          </w:divBdr>
        </w:div>
        <w:div w:id="1758744564">
          <w:marLeft w:val="0"/>
          <w:marRight w:val="0"/>
          <w:marTop w:val="0"/>
          <w:marBottom w:val="0"/>
          <w:divBdr>
            <w:top w:val="none" w:sz="0" w:space="0" w:color="auto"/>
            <w:left w:val="none" w:sz="0" w:space="0" w:color="auto"/>
            <w:bottom w:val="none" w:sz="0" w:space="0" w:color="auto"/>
            <w:right w:val="none" w:sz="0" w:space="0" w:color="auto"/>
          </w:divBdr>
        </w:div>
      </w:divsChild>
    </w:div>
    <w:div w:id="726414644">
      <w:bodyDiv w:val="1"/>
      <w:marLeft w:val="0"/>
      <w:marRight w:val="0"/>
      <w:marTop w:val="0"/>
      <w:marBottom w:val="0"/>
      <w:divBdr>
        <w:top w:val="none" w:sz="0" w:space="0" w:color="auto"/>
        <w:left w:val="none" w:sz="0" w:space="0" w:color="auto"/>
        <w:bottom w:val="none" w:sz="0" w:space="0" w:color="auto"/>
        <w:right w:val="none" w:sz="0" w:space="0" w:color="auto"/>
      </w:divBdr>
    </w:div>
    <w:div w:id="778530253">
      <w:bodyDiv w:val="1"/>
      <w:marLeft w:val="0"/>
      <w:marRight w:val="0"/>
      <w:marTop w:val="0"/>
      <w:marBottom w:val="0"/>
      <w:divBdr>
        <w:top w:val="none" w:sz="0" w:space="0" w:color="auto"/>
        <w:left w:val="none" w:sz="0" w:space="0" w:color="auto"/>
        <w:bottom w:val="none" w:sz="0" w:space="0" w:color="auto"/>
        <w:right w:val="none" w:sz="0" w:space="0" w:color="auto"/>
      </w:divBdr>
    </w:div>
    <w:div w:id="786197533">
      <w:bodyDiv w:val="1"/>
      <w:marLeft w:val="0"/>
      <w:marRight w:val="0"/>
      <w:marTop w:val="0"/>
      <w:marBottom w:val="0"/>
      <w:divBdr>
        <w:top w:val="none" w:sz="0" w:space="0" w:color="auto"/>
        <w:left w:val="none" w:sz="0" w:space="0" w:color="auto"/>
        <w:bottom w:val="none" w:sz="0" w:space="0" w:color="auto"/>
        <w:right w:val="none" w:sz="0" w:space="0" w:color="auto"/>
      </w:divBdr>
    </w:div>
    <w:div w:id="793712213">
      <w:bodyDiv w:val="1"/>
      <w:marLeft w:val="0"/>
      <w:marRight w:val="0"/>
      <w:marTop w:val="0"/>
      <w:marBottom w:val="0"/>
      <w:divBdr>
        <w:top w:val="none" w:sz="0" w:space="0" w:color="auto"/>
        <w:left w:val="none" w:sz="0" w:space="0" w:color="auto"/>
        <w:bottom w:val="none" w:sz="0" w:space="0" w:color="auto"/>
        <w:right w:val="none" w:sz="0" w:space="0" w:color="auto"/>
      </w:divBdr>
    </w:div>
    <w:div w:id="819613512">
      <w:bodyDiv w:val="1"/>
      <w:marLeft w:val="0"/>
      <w:marRight w:val="0"/>
      <w:marTop w:val="0"/>
      <w:marBottom w:val="0"/>
      <w:divBdr>
        <w:top w:val="none" w:sz="0" w:space="0" w:color="auto"/>
        <w:left w:val="none" w:sz="0" w:space="0" w:color="auto"/>
        <w:bottom w:val="none" w:sz="0" w:space="0" w:color="auto"/>
        <w:right w:val="none" w:sz="0" w:space="0" w:color="auto"/>
      </w:divBdr>
    </w:div>
    <w:div w:id="844325634">
      <w:bodyDiv w:val="1"/>
      <w:marLeft w:val="0"/>
      <w:marRight w:val="0"/>
      <w:marTop w:val="0"/>
      <w:marBottom w:val="0"/>
      <w:divBdr>
        <w:top w:val="none" w:sz="0" w:space="0" w:color="auto"/>
        <w:left w:val="none" w:sz="0" w:space="0" w:color="auto"/>
        <w:bottom w:val="none" w:sz="0" w:space="0" w:color="auto"/>
        <w:right w:val="none" w:sz="0" w:space="0" w:color="auto"/>
      </w:divBdr>
    </w:div>
    <w:div w:id="854727695">
      <w:bodyDiv w:val="1"/>
      <w:marLeft w:val="0"/>
      <w:marRight w:val="0"/>
      <w:marTop w:val="0"/>
      <w:marBottom w:val="0"/>
      <w:divBdr>
        <w:top w:val="none" w:sz="0" w:space="0" w:color="auto"/>
        <w:left w:val="none" w:sz="0" w:space="0" w:color="auto"/>
        <w:bottom w:val="none" w:sz="0" w:space="0" w:color="auto"/>
        <w:right w:val="none" w:sz="0" w:space="0" w:color="auto"/>
      </w:divBdr>
    </w:div>
    <w:div w:id="859733853">
      <w:bodyDiv w:val="1"/>
      <w:marLeft w:val="0"/>
      <w:marRight w:val="0"/>
      <w:marTop w:val="0"/>
      <w:marBottom w:val="0"/>
      <w:divBdr>
        <w:top w:val="none" w:sz="0" w:space="0" w:color="auto"/>
        <w:left w:val="none" w:sz="0" w:space="0" w:color="auto"/>
        <w:bottom w:val="none" w:sz="0" w:space="0" w:color="auto"/>
        <w:right w:val="none" w:sz="0" w:space="0" w:color="auto"/>
      </w:divBdr>
    </w:div>
    <w:div w:id="875585154">
      <w:bodyDiv w:val="1"/>
      <w:marLeft w:val="0"/>
      <w:marRight w:val="0"/>
      <w:marTop w:val="0"/>
      <w:marBottom w:val="0"/>
      <w:divBdr>
        <w:top w:val="none" w:sz="0" w:space="0" w:color="auto"/>
        <w:left w:val="none" w:sz="0" w:space="0" w:color="auto"/>
        <w:bottom w:val="none" w:sz="0" w:space="0" w:color="auto"/>
        <w:right w:val="none" w:sz="0" w:space="0" w:color="auto"/>
      </w:divBdr>
    </w:div>
    <w:div w:id="881788645">
      <w:bodyDiv w:val="1"/>
      <w:marLeft w:val="0"/>
      <w:marRight w:val="0"/>
      <w:marTop w:val="0"/>
      <w:marBottom w:val="0"/>
      <w:divBdr>
        <w:top w:val="none" w:sz="0" w:space="0" w:color="auto"/>
        <w:left w:val="none" w:sz="0" w:space="0" w:color="auto"/>
        <w:bottom w:val="none" w:sz="0" w:space="0" w:color="auto"/>
        <w:right w:val="none" w:sz="0" w:space="0" w:color="auto"/>
      </w:divBdr>
    </w:div>
    <w:div w:id="904488487">
      <w:bodyDiv w:val="1"/>
      <w:marLeft w:val="0"/>
      <w:marRight w:val="0"/>
      <w:marTop w:val="0"/>
      <w:marBottom w:val="0"/>
      <w:divBdr>
        <w:top w:val="none" w:sz="0" w:space="0" w:color="auto"/>
        <w:left w:val="none" w:sz="0" w:space="0" w:color="auto"/>
        <w:bottom w:val="none" w:sz="0" w:space="0" w:color="auto"/>
        <w:right w:val="none" w:sz="0" w:space="0" w:color="auto"/>
      </w:divBdr>
    </w:div>
    <w:div w:id="938678562">
      <w:bodyDiv w:val="1"/>
      <w:marLeft w:val="0"/>
      <w:marRight w:val="0"/>
      <w:marTop w:val="0"/>
      <w:marBottom w:val="0"/>
      <w:divBdr>
        <w:top w:val="none" w:sz="0" w:space="0" w:color="auto"/>
        <w:left w:val="none" w:sz="0" w:space="0" w:color="auto"/>
        <w:bottom w:val="none" w:sz="0" w:space="0" w:color="auto"/>
        <w:right w:val="none" w:sz="0" w:space="0" w:color="auto"/>
      </w:divBdr>
    </w:div>
    <w:div w:id="950089714">
      <w:bodyDiv w:val="1"/>
      <w:marLeft w:val="0"/>
      <w:marRight w:val="0"/>
      <w:marTop w:val="0"/>
      <w:marBottom w:val="0"/>
      <w:divBdr>
        <w:top w:val="none" w:sz="0" w:space="0" w:color="auto"/>
        <w:left w:val="none" w:sz="0" w:space="0" w:color="auto"/>
        <w:bottom w:val="none" w:sz="0" w:space="0" w:color="auto"/>
        <w:right w:val="none" w:sz="0" w:space="0" w:color="auto"/>
      </w:divBdr>
    </w:div>
    <w:div w:id="954218467">
      <w:bodyDiv w:val="1"/>
      <w:marLeft w:val="0"/>
      <w:marRight w:val="0"/>
      <w:marTop w:val="0"/>
      <w:marBottom w:val="0"/>
      <w:divBdr>
        <w:top w:val="none" w:sz="0" w:space="0" w:color="auto"/>
        <w:left w:val="none" w:sz="0" w:space="0" w:color="auto"/>
        <w:bottom w:val="none" w:sz="0" w:space="0" w:color="auto"/>
        <w:right w:val="none" w:sz="0" w:space="0" w:color="auto"/>
      </w:divBdr>
      <w:divsChild>
        <w:div w:id="665789864">
          <w:marLeft w:val="0"/>
          <w:marRight w:val="0"/>
          <w:marTop w:val="100"/>
          <w:marBottom w:val="445"/>
          <w:divBdr>
            <w:top w:val="none" w:sz="0" w:space="0" w:color="auto"/>
            <w:left w:val="none" w:sz="0" w:space="0" w:color="auto"/>
            <w:bottom w:val="none" w:sz="0" w:space="0" w:color="auto"/>
            <w:right w:val="none" w:sz="0" w:space="0" w:color="auto"/>
          </w:divBdr>
        </w:div>
        <w:div w:id="1105539927">
          <w:marLeft w:val="0"/>
          <w:marRight w:val="0"/>
          <w:marTop w:val="100"/>
          <w:marBottom w:val="0"/>
          <w:divBdr>
            <w:top w:val="none" w:sz="0" w:space="0" w:color="auto"/>
            <w:left w:val="none" w:sz="0" w:space="0" w:color="auto"/>
            <w:bottom w:val="none" w:sz="0" w:space="0" w:color="auto"/>
            <w:right w:val="none" w:sz="0" w:space="0" w:color="auto"/>
          </w:divBdr>
          <w:divsChild>
            <w:div w:id="7072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423633">
      <w:bodyDiv w:val="1"/>
      <w:marLeft w:val="0"/>
      <w:marRight w:val="0"/>
      <w:marTop w:val="0"/>
      <w:marBottom w:val="0"/>
      <w:divBdr>
        <w:top w:val="none" w:sz="0" w:space="0" w:color="auto"/>
        <w:left w:val="none" w:sz="0" w:space="0" w:color="auto"/>
        <w:bottom w:val="none" w:sz="0" w:space="0" w:color="auto"/>
        <w:right w:val="none" w:sz="0" w:space="0" w:color="auto"/>
      </w:divBdr>
    </w:div>
    <w:div w:id="1001933458">
      <w:bodyDiv w:val="1"/>
      <w:marLeft w:val="0"/>
      <w:marRight w:val="0"/>
      <w:marTop w:val="0"/>
      <w:marBottom w:val="0"/>
      <w:divBdr>
        <w:top w:val="none" w:sz="0" w:space="0" w:color="auto"/>
        <w:left w:val="none" w:sz="0" w:space="0" w:color="auto"/>
        <w:bottom w:val="none" w:sz="0" w:space="0" w:color="auto"/>
        <w:right w:val="none" w:sz="0" w:space="0" w:color="auto"/>
      </w:divBdr>
    </w:div>
    <w:div w:id="1048261157">
      <w:bodyDiv w:val="1"/>
      <w:marLeft w:val="0"/>
      <w:marRight w:val="0"/>
      <w:marTop w:val="0"/>
      <w:marBottom w:val="0"/>
      <w:divBdr>
        <w:top w:val="none" w:sz="0" w:space="0" w:color="auto"/>
        <w:left w:val="none" w:sz="0" w:space="0" w:color="auto"/>
        <w:bottom w:val="none" w:sz="0" w:space="0" w:color="auto"/>
        <w:right w:val="none" w:sz="0" w:space="0" w:color="auto"/>
      </w:divBdr>
    </w:div>
    <w:div w:id="1061175135">
      <w:bodyDiv w:val="1"/>
      <w:marLeft w:val="0"/>
      <w:marRight w:val="0"/>
      <w:marTop w:val="0"/>
      <w:marBottom w:val="0"/>
      <w:divBdr>
        <w:top w:val="none" w:sz="0" w:space="0" w:color="auto"/>
        <w:left w:val="none" w:sz="0" w:space="0" w:color="auto"/>
        <w:bottom w:val="none" w:sz="0" w:space="0" w:color="auto"/>
        <w:right w:val="none" w:sz="0" w:space="0" w:color="auto"/>
      </w:divBdr>
    </w:div>
    <w:div w:id="1084574206">
      <w:bodyDiv w:val="1"/>
      <w:marLeft w:val="0"/>
      <w:marRight w:val="0"/>
      <w:marTop w:val="0"/>
      <w:marBottom w:val="0"/>
      <w:divBdr>
        <w:top w:val="none" w:sz="0" w:space="0" w:color="auto"/>
        <w:left w:val="none" w:sz="0" w:space="0" w:color="auto"/>
        <w:bottom w:val="none" w:sz="0" w:space="0" w:color="auto"/>
        <w:right w:val="none" w:sz="0" w:space="0" w:color="auto"/>
      </w:divBdr>
    </w:div>
    <w:div w:id="1109351024">
      <w:bodyDiv w:val="1"/>
      <w:marLeft w:val="0"/>
      <w:marRight w:val="0"/>
      <w:marTop w:val="0"/>
      <w:marBottom w:val="0"/>
      <w:divBdr>
        <w:top w:val="none" w:sz="0" w:space="0" w:color="auto"/>
        <w:left w:val="none" w:sz="0" w:space="0" w:color="auto"/>
        <w:bottom w:val="none" w:sz="0" w:space="0" w:color="auto"/>
        <w:right w:val="none" w:sz="0" w:space="0" w:color="auto"/>
      </w:divBdr>
    </w:div>
    <w:div w:id="1118110481">
      <w:bodyDiv w:val="1"/>
      <w:marLeft w:val="0"/>
      <w:marRight w:val="0"/>
      <w:marTop w:val="0"/>
      <w:marBottom w:val="0"/>
      <w:divBdr>
        <w:top w:val="none" w:sz="0" w:space="0" w:color="auto"/>
        <w:left w:val="none" w:sz="0" w:space="0" w:color="auto"/>
        <w:bottom w:val="none" w:sz="0" w:space="0" w:color="auto"/>
        <w:right w:val="none" w:sz="0" w:space="0" w:color="auto"/>
      </w:divBdr>
    </w:div>
    <w:div w:id="1187209512">
      <w:bodyDiv w:val="1"/>
      <w:marLeft w:val="0"/>
      <w:marRight w:val="0"/>
      <w:marTop w:val="0"/>
      <w:marBottom w:val="0"/>
      <w:divBdr>
        <w:top w:val="none" w:sz="0" w:space="0" w:color="auto"/>
        <w:left w:val="none" w:sz="0" w:space="0" w:color="auto"/>
        <w:bottom w:val="none" w:sz="0" w:space="0" w:color="auto"/>
        <w:right w:val="none" w:sz="0" w:space="0" w:color="auto"/>
      </w:divBdr>
    </w:div>
    <w:div w:id="1208758024">
      <w:bodyDiv w:val="1"/>
      <w:marLeft w:val="0"/>
      <w:marRight w:val="0"/>
      <w:marTop w:val="0"/>
      <w:marBottom w:val="0"/>
      <w:divBdr>
        <w:top w:val="none" w:sz="0" w:space="0" w:color="auto"/>
        <w:left w:val="none" w:sz="0" w:space="0" w:color="auto"/>
        <w:bottom w:val="none" w:sz="0" w:space="0" w:color="auto"/>
        <w:right w:val="none" w:sz="0" w:space="0" w:color="auto"/>
      </w:divBdr>
    </w:div>
    <w:div w:id="1214732922">
      <w:bodyDiv w:val="1"/>
      <w:marLeft w:val="0"/>
      <w:marRight w:val="0"/>
      <w:marTop w:val="0"/>
      <w:marBottom w:val="0"/>
      <w:divBdr>
        <w:top w:val="none" w:sz="0" w:space="0" w:color="auto"/>
        <w:left w:val="none" w:sz="0" w:space="0" w:color="auto"/>
        <w:bottom w:val="none" w:sz="0" w:space="0" w:color="auto"/>
        <w:right w:val="none" w:sz="0" w:space="0" w:color="auto"/>
      </w:divBdr>
      <w:divsChild>
        <w:div w:id="144014985">
          <w:marLeft w:val="0"/>
          <w:marRight w:val="0"/>
          <w:marTop w:val="0"/>
          <w:marBottom w:val="0"/>
          <w:divBdr>
            <w:top w:val="none" w:sz="0" w:space="0" w:color="auto"/>
            <w:left w:val="none" w:sz="0" w:space="0" w:color="auto"/>
            <w:bottom w:val="none" w:sz="0" w:space="0" w:color="auto"/>
            <w:right w:val="none" w:sz="0" w:space="0" w:color="auto"/>
          </w:divBdr>
        </w:div>
        <w:div w:id="200480086">
          <w:marLeft w:val="0"/>
          <w:marRight w:val="0"/>
          <w:marTop w:val="0"/>
          <w:marBottom w:val="0"/>
          <w:divBdr>
            <w:top w:val="none" w:sz="0" w:space="0" w:color="auto"/>
            <w:left w:val="none" w:sz="0" w:space="0" w:color="auto"/>
            <w:bottom w:val="none" w:sz="0" w:space="0" w:color="auto"/>
            <w:right w:val="none" w:sz="0" w:space="0" w:color="auto"/>
          </w:divBdr>
        </w:div>
        <w:div w:id="1938059549">
          <w:marLeft w:val="0"/>
          <w:marRight w:val="0"/>
          <w:marTop w:val="0"/>
          <w:marBottom w:val="0"/>
          <w:divBdr>
            <w:top w:val="none" w:sz="0" w:space="0" w:color="auto"/>
            <w:left w:val="none" w:sz="0" w:space="0" w:color="auto"/>
            <w:bottom w:val="none" w:sz="0" w:space="0" w:color="auto"/>
            <w:right w:val="none" w:sz="0" w:space="0" w:color="auto"/>
          </w:divBdr>
        </w:div>
        <w:div w:id="2085641998">
          <w:marLeft w:val="0"/>
          <w:marRight w:val="0"/>
          <w:marTop w:val="0"/>
          <w:marBottom w:val="0"/>
          <w:divBdr>
            <w:top w:val="none" w:sz="0" w:space="0" w:color="auto"/>
            <w:left w:val="none" w:sz="0" w:space="0" w:color="auto"/>
            <w:bottom w:val="none" w:sz="0" w:space="0" w:color="auto"/>
            <w:right w:val="none" w:sz="0" w:space="0" w:color="auto"/>
          </w:divBdr>
        </w:div>
        <w:div w:id="2140490250">
          <w:marLeft w:val="0"/>
          <w:marRight w:val="0"/>
          <w:marTop w:val="0"/>
          <w:marBottom w:val="0"/>
          <w:divBdr>
            <w:top w:val="none" w:sz="0" w:space="0" w:color="auto"/>
            <w:left w:val="none" w:sz="0" w:space="0" w:color="auto"/>
            <w:bottom w:val="none" w:sz="0" w:space="0" w:color="auto"/>
            <w:right w:val="none" w:sz="0" w:space="0" w:color="auto"/>
          </w:divBdr>
        </w:div>
      </w:divsChild>
    </w:div>
    <w:div w:id="1232351257">
      <w:bodyDiv w:val="1"/>
      <w:marLeft w:val="0"/>
      <w:marRight w:val="0"/>
      <w:marTop w:val="0"/>
      <w:marBottom w:val="0"/>
      <w:divBdr>
        <w:top w:val="none" w:sz="0" w:space="0" w:color="auto"/>
        <w:left w:val="none" w:sz="0" w:space="0" w:color="auto"/>
        <w:bottom w:val="none" w:sz="0" w:space="0" w:color="auto"/>
        <w:right w:val="none" w:sz="0" w:space="0" w:color="auto"/>
      </w:divBdr>
    </w:div>
    <w:div w:id="1234467095">
      <w:bodyDiv w:val="1"/>
      <w:marLeft w:val="0"/>
      <w:marRight w:val="0"/>
      <w:marTop w:val="0"/>
      <w:marBottom w:val="0"/>
      <w:divBdr>
        <w:top w:val="none" w:sz="0" w:space="0" w:color="auto"/>
        <w:left w:val="none" w:sz="0" w:space="0" w:color="auto"/>
        <w:bottom w:val="none" w:sz="0" w:space="0" w:color="auto"/>
        <w:right w:val="none" w:sz="0" w:space="0" w:color="auto"/>
      </w:divBdr>
    </w:div>
    <w:div w:id="1247881168">
      <w:bodyDiv w:val="1"/>
      <w:marLeft w:val="0"/>
      <w:marRight w:val="0"/>
      <w:marTop w:val="0"/>
      <w:marBottom w:val="0"/>
      <w:divBdr>
        <w:top w:val="none" w:sz="0" w:space="0" w:color="auto"/>
        <w:left w:val="none" w:sz="0" w:space="0" w:color="auto"/>
        <w:bottom w:val="none" w:sz="0" w:space="0" w:color="auto"/>
        <w:right w:val="none" w:sz="0" w:space="0" w:color="auto"/>
      </w:divBdr>
    </w:div>
    <w:div w:id="1304894871">
      <w:bodyDiv w:val="1"/>
      <w:marLeft w:val="0"/>
      <w:marRight w:val="0"/>
      <w:marTop w:val="0"/>
      <w:marBottom w:val="0"/>
      <w:divBdr>
        <w:top w:val="none" w:sz="0" w:space="0" w:color="auto"/>
        <w:left w:val="none" w:sz="0" w:space="0" w:color="auto"/>
        <w:bottom w:val="none" w:sz="0" w:space="0" w:color="auto"/>
        <w:right w:val="none" w:sz="0" w:space="0" w:color="auto"/>
      </w:divBdr>
    </w:div>
    <w:div w:id="1314599317">
      <w:bodyDiv w:val="1"/>
      <w:marLeft w:val="0"/>
      <w:marRight w:val="0"/>
      <w:marTop w:val="0"/>
      <w:marBottom w:val="0"/>
      <w:divBdr>
        <w:top w:val="none" w:sz="0" w:space="0" w:color="auto"/>
        <w:left w:val="none" w:sz="0" w:space="0" w:color="auto"/>
        <w:bottom w:val="none" w:sz="0" w:space="0" w:color="auto"/>
        <w:right w:val="none" w:sz="0" w:space="0" w:color="auto"/>
      </w:divBdr>
    </w:div>
    <w:div w:id="1319724267">
      <w:bodyDiv w:val="1"/>
      <w:marLeft w:val="0"/>
      <w:marRight w:val="0"/>
      <w:marTop w:val="0"/>
      <w:marBottom w:val="0"/>
      <w:divBdr>
        <w:top w:val="none" w:sz="0" w:space="0" w:color="auto"/>
        <w:left w:val="none" w:sz="0" w:space="0" w:color="auto"/>
        <w:bottom w:val="none" w:sz="0" w:space="0" w:color="auto"/>
        <w:right w:val="none" w:sz="0" w:space="0" w:color="auto"/>
      </w:divBdr>
    </w:div>
    <w:div w:id="1338265905">
      <w:bodyDiv w:val="1"/>
      <w:marLeft w:val="0"/>
      <w:marRight w:val="0"/>
      <w:marTop w:val="0"/>
      <w:marBottom w:val="0"/>
      <w:divBdr>
        <w:top w:val="none" w:sz="0" w:space="0" w:color="auto"/>
        <w:left w:val="none" w:sz="0" w:space="0" w:color="auto"/>
        <w:bottom w:val="none" w:sz="0" w:space="0" w:color="auto"/>
        <w:right w:val="none" w:sz="0" w:space="0" w:color="auto"/>
      </w:divBdr>
    </w:div>
    <w:div w:id="1397822448">
      <w:bodyDiv w:val="1"/>
      <w:marLeft w:val="0"/>
      <w:marRight w:val="0"/>
      <w:marTop w:val="0"/>
      <w:marBottom w:val="0"/>
      <w:divBdr>
        <w:top w:val="none" w:sz="0" w:space="0" w:color="auto"/>
        <w:left w:val="none" w:sz="0" w:space="0" w:color="auto"/>
        <w:bottom w:val="none" w:sz="0" w:space="0" w:color="auto"/>
        <w:right w:val="none" w:sz="0" w:space="0" w:color="auto"/>
      </w:divBdr>
    </w:div>
    <w:div w:id="1410426421">
      <w:bodyDiv w:val="1"/>
      <w:marLeft w:val="0"/>
      <w:marRight w:val="0"/>
      <w:marTop w:val="0"/>
      <w:marBottom w:val="0"/>
      <w:divBdr>
        <w:top w:val="none" w:sz="0" w:space="0" w:color="auto"/>
        <w:left w:val="none" w:sz="0" w:space="0" w:color="auto"/>
        <w:bottom w:val="none" w:sz="0" w:space="0" w:color="auto"/>
        <w:right w:val="none" w:sz="0" w:space="0" w:color="auto"/>
      </w:divBdr>
    </w:div>
    <w:div w:id="1428038956">
      <w:bodyDiv w:val="1"/>
      <w:marLeft w:val="0"/>
      <w:marRight w:val="0"/>
      <w:marTop w:val="0"/>
      <w:marBottom w:val="0"/>
      <w:divBdr>
        <w:top w:val="none" w:sz="0" w:space="0" w:color="auto"/>
        <w:left w:val="none" w:sz="0" w:space="0" w:color="auto"/>
        <w:bottom w:val="none" w:sz="0" w:space="0" w:color="auto"/>
        <w:right w:val="none" w:sz="0" w:space="0" w:color="auto"/>
      </w:divBdr>
    </w:div>
    <w:div w:id="1432165897">
      <w:bodyDiv w:val="1"/>
      <w:marLeft w:val="0"/>
      <w:marRight w:val="0"/>
      <w:marTop w:val="0"/>
      <w:marBottom w:val="0"/>
      <w:divBdr>
        <w:top w:val="none" w:sz="0" w:space="0" w:color="auto"/>
        <w:left w:val="none" w:sz="0" w:space="0" w:color="auto"/>
        <w:bottom w:val="none" w:sz="0" w:space="0" w:color="auto"/>
        <w:right w:val="none" w:sz="0" w:space="0" w:color="auto"/>
      </w:divBdr>
    </w:div>
    <w:div w:id="1445617424">
      <w:bodyDiv w:val="1"/>
      <w:marLeft w:val="0"/>
      <w:marRight w:val="0"/>
      <w:marTop w:val="0"/>
      <w:marBottom w:val="0"/>
      <w:divBdr>
        <w:top w:val="none" w:sz="0" w:space="0" w:color="auto"/>
        <w:left w:val="none" w:sz="0" w:space="0" w:color="auto"/>
        <w:bottom w:val="none" w:sz="0" w:space="0" w:color="auto"/>
        <w:right w:val="none" w:sz="0" w:space="0" w:color="auto"/>
      </w:divBdr>
    </w:div>
    <w:div w:id="1458452011">
      <w:bodyDiv w:val="1"/>
      <w:marLeft w:val="0"/>
      <w:marRight w:val="0"/>
      <w:marTop w:val="0"/>
      <w:marBottom w:val="0"/>
      <w:divBdr>
        <w:top w:val="none" w:sz="0" w:space="0" w:color="auto"/>
        <w:left w:val="none" w:sz="0" w:space="0" w:color="auto"/>
        <w:bottom w:val="none" w:sz="0" w:space="0" w:color="auto"/>
        <w:right w:val="none" w:sz="0" w:space="0" w:color="auto"/>
      </w:divBdr>
    </w:div>
    <w:div w:id="1471168595">
      <w:bodyDiv w:val="1"/>
      <w:marLeft w:val="0"/>
      <w:marRight w:val="0"/>
      <w:marTop w:val="0"/>
      <w:marBottom w:val="0"/>
      <w:divBdr>
        <w:top w:val="none" w:sz="0" w:space="0" w:color="auto"/>
        <w:left w:val="none" w:sz="0" w:space="0" w:color="auto"/>
        <w:bottom w:val="none" w:sz="0" w:space="0" w:color="auto"/>
        <w:right w:val="none" w:sz="0" w:space="0" w:color="auto"/>
      </w:divBdr>
    </w:div>
    <w:div w:id="1486898281">
      <w:bodyDiv w:val="1"/>
      <w:marLeft w:val="0"/>
      <w:marRight w:val="0"/>
      <w:marTop w:val="0"/>
      <w:marBottom w:val="0"/>
      <w:divBdr>
        <w:top w:val="none" w:sz="0" w:space="0" w:color="auto"/>
        <w:left w:val="none" w:sz="0" w:space="0" w:color="auto"/>
        <w:bottom w:val="none" w:sz="0" w:space="0" w:color="auto"/>
        <w:right w:val="none" w:sz="0" w:space="0" w:color="auto"/>
      </w:divBdr>
    </w:div>
    <w:div w:id="1487088930">
      <w:bodyDiv w:val="1"/>
      <w:marLeft w:val="0"/>
      <w:marRight w:val="0"/>
      <w:marTop w:val="0"/>
      <w:marBottom w:val="0"/>
      <w:divBdr>
        <w:top w:val="none" w:sz="0" w:space="0" w:color="auto"/>
        <w:left w:val="none" w:sz="0" w:space="0" w:color="auto"/>
        <w:bottom w:val="none" w:sz="0" w:space="0" w:color="auto"/>
        <w:right w:val="none" w:sz="0" w:space="0" w:color="auto"/>
      </w:divBdr>
    </w:div>
    <w:div w:id="1533306069">
      <w:bodyDiv w:val="1"/>
      <w:marLeft w:val="0"/>
      <w:marRight w:val="0"/>
      <w:marTop w:val="0"/>
      <w:marBottom w:val="0"/>
      <w:divBdr>
        <w:top w:val="none" w:sz="0" w:space="0" w:color="auto"/>
        <w:left w:val="none" w:sz="0" w:space="0" w:color="auto"/>
        <w:bottom w:val="none" w:sz="0" w:space="0" w:color="auto"/>
        <w:right w:val="none" w:sz="0" w:space="0" w:color="auto"/>
      </w:divBdr>
    </w:div>
    <w:div w:id="1537498159">
      <w:bodyDiv w:val="1"/>
      <w:marLeft w:val="0"/>
      <w:marRight w:val="0"/>
      <w:marTop w:val="0"/>
      <w:marBottom w:val="0"/>
      <w:divBdr>
        <w:top w:val="none" w:sz="0" w:space="0" w:color="auto"/>
        <w:left w:val="none" w:sz="0" w:space="0" w:color="auto"/>
        <w:bottom w:val="none" w:sz="0" w:space="0" w:color="auto"/>
        <w:right w:val="none" w:sz="0" w:space="0" w:color="auto"/>
      </w:divBdr>
    </w:div>
    <w:div w:id="1555310388">
      <w:bodyDiv w:val="1"/>
      <w:marLeft w:val="0"/>
      <w:marRight w:val="0"/>
      <w:marTop w:val="0"/>
      <w:marBottom w:val="0"/>
      <w:divBdr>
        <w:top w:val="none" w:sz="0" w:space="0" w:color="auto"/>
        <w:left w:val="none" w:sz="0" w:space="0" w:color="auto"/>
        <w:bottom w:val="none" w:sz="0" w:space="0" w:color="auto"/>
        <w:right w:val="none" w:sz="0" w:space="0" w:color="auto"/>
      </w:divBdr>
    </w:div>
    <w:div w:id="1576894307">
      <w:bodyDiv w:val="1"/>
      <w:marLeft w:val="0"/>
      <w:marRight w:val="0"/>
      <w:marTop w:val="0"/>
      <w:marBottom w:val="0"/>
      <w:divBdr>
        <w:top w:val="none" w:sz="0" w:space="0" w:color="auto"/>
        <w:left w:val="none" w:sz="0" w:space="0" w:color="auto"/>
        <w:bottom w:val="none" w:sz="0" w:space="0" w:color="auto"/>
        <w:right w:val="none" w:sz="0" w:space="0" w:color="auto"/>
      </w:divBdr>
    </w:div>
    <w:div w:id="1586187196">
      <w:bodyDiv w:val="1"/>
      <w:marLeft w:val="0"/>
      <w:marRight w:val="0"/>
      <w:marTop w:val="0"/>
      <w:marBottom w:val="0"/>
      <w:divBdr>
        <w:top w:val="none" w:sz="0" w:space="0" w:color="auto"/>
        <w:left w:val="none" w:sz="0" w:space="0" w:color="auto"/>
        <w:bottom w:val="none" w:sz="0" w:space="0" w:color="auto"/>
        <w:right w:val="none" w:sz="0" w:space="0" w:color="auto"/>
      </w:divBdr>
    </w:div>
    <w:div w:id="1586189590">
      <w:bodyDiv w:val="1"/>
      <w:marLeft w:val="0"/>
      <w:marRight w:val="0"/>
      <w:marTop w:val="0"/>
      <w:marBottom w:val="0"/>
      <w:divBdr>
        <w:top w:val="none" w:sz="0" w:space="0" w:color="auto"/>
        <w:left w:val="none" w:sz="0" w:space="0" w:color="auto"/>
        <w:bottom w:val="none" w:sz="0" w:space="0" w:color="auto"/>
        <w:right w:val="none" w:sz="0" w:space="0" w:color="auto"/>
      </w:divBdr>
    </w:div>
    <w:div w:id="1640111113">
      <w:bodyDiv w:val="1"/>
      <w:marLeft w:val="0"/>
      <w:marRight w:val="0"/>
      <w:marTop w:val="0"/>
      <w:marBottom w:val="0"/>
      <w:divBdr>
        <w:top w:val="none" w:sz="0" w:space="0" w:color="auto"/>
        <w:left w:val="none" w:sz="0" w:space="0" w:color="auto"/>
        <w:bottom w:val="none" w:sz="0" w:space="0" w:color="auto"/>
        <w:right w:val="none" w:sz="0" w:space="0" w:color="auto"/>
      </w:divBdr>
      <w:divsChild>
        <w:div w:id="262569902">
          <w:marLeft w:val="0"/>
          <w:marRight w:val="0"/>
          <w:marTop w:val="100"/>
          <w:marBottom w:val="445"/>
          <w:divBdr>
            <w:top w:val="none" w:sz="0" w:space="0" w:color="auto"/>
            <w:left w:val="none" w:sz="0" w:space="0" w:color="auto"/>
            <w:bottom w:val="none" w:sz="0" w:space="0" w:color="auto"/>
            <w:right w:val="none" w:sz="0" w:space="0" w:color="auto"/>
          </w:divBdr>
        </w:div>
        <w:div w:id="1979384334">
          <w:marLeft w:val="0"/>
          <w:marRight w:val="0"/>
          <w:marTop w:val="100"/>
          <w:marBottom w:val="0"/>
          <w:divBdr>
            <w:top w:val="none" w:sz="0" w:space="0" w:color="auto"/>
            <w:left w:val="none" w:sz="0" w:space="0" w:color="auto"/>
            <w:bottom w:val="none" w:sz="0" w:space="0" w:color="auto"/>
            <w:right w:val="none" w:sz="0" w:space="0" w:color="auto"/>
          </w:divBdr>
          <w:divsChild>
            <w:div w:id="1927111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48521">
      <w:bodyDiv w:val="1"/>
      <w:marLeft w:val="0"/>
      <w:marRight w:val="0"/>
      <w:marTop w:val="0"/>
      <w:marBottom w:val="0"/>
      <w:divBdr>
        <w:top w:val="none" w:sz="0" w:space="0" w:color="auto"/>
        <w:left w:val="none" w:sz="0" w:space="0" w:color="auto"/>
        <w:bottom w:val="none" w:sz="0" w:space="0" w:color="auto"/>
        <w:right w:val="none" w:sz="0" w:space="0" w:color="auto"/>
      </w:divBdr>
    </w:div>
    <w:div w:id="1669405649">
      <w:bodyDiv w:val="1"/>
      <w:marLeft w:val="0"/>
      <w:marRight w:val="0"/>
      <w:marTop w:val="0"/>
      <w:marBottom w:val="0"/>
      <w:divBdr>
        <w:top w:val="none" w:sz="0" w:space="0" w:color="auto"/>
        <w:left w:val="none" w:sz="0" w:space="0" w:color="auto"/>
        <w:bottom w:val="none" w:sz="0" w:space="0" w:color="auto"/>
        <w:right w:val="none" w:sz="0" w:space="0" w:color="auto"/>
      </w:divBdr>
    </w:div>
    <w:div w:id="1686247600">
      <w:bodyDiv w:val="1"/>
      <w:marLeft w:val="0"/>
      <w:marRight w:val="0"/>
      <w:marTop w:val="0"/>
      <w:marBottom w:val="0"/>
      <w:divBdr>
        <w:top w:val="none" w:sz="0" w:space="0" w:color="auto"/>
        <w:left w:val="none" w:sz="0" w:space="0" w:color="auto"/>
        <w:bottom w:val="none" w:sz="0" w:space="0" w:color="auto"/>
        <w:right w:val="none" w:sz="0" w:space="0" w:color="auto"/>
      </w:divBdr>
    </w:div>
    <w:div w:id="1688216191">
      <w:bodyDiv w:val="1"/>
      <w:marLeft w:val="0"/>
      <w:marRight w:val="0"/>
      <w:marTop w:val="0"/>
      <w:marBottom w:val="0"/>
      <w:divBdr>
        <w:top w:val="none" w:sz="0" w:space="0" w:color="auto"/>
        <w:left w:val="none" w:sz="0" w:space="0" w:color="auto"/>
        <w:bottom w:val="none" w:sz="0" w:space="0" w:color="auto"/>
        <w:right w:val="none" w:sz="0" w:space="0" w:color="auto"/>
      </w:divBdr>
    </w:div>
    <w:div w:id="1694458671">
      <w:bodyDiv w:val="1"/>
      <w:marLeft w:val="0"/>
      <w:marRight w:val="0"/>
      <w:marTop w:val="0"/>
      <w:marBottom w:val="0"/>
      <w:divBdr>
        <w:top w:val="none" w:sz="0" w:space="0" w:color="auto"/>
        <w:left w:val="none" w:sz="0" w:space="0" w:color="auto"/>
        <w:bottom w:val="none" w:sz="0" w:space="0" w:color="auto"/>
        <w:right w:val="none" w:sz="0" w:space="0" w:color="auto"/>
      </w:divBdr>
    </w:div>
    <w:div w:id="1702591750">
      <w:bodyDiv w:val="1"/>
      <w:marLeft w:val="0"/>
      <w:marRight w:val="0"/>
      <w:marTop w:val="0"/>
      <w:marBottom w:val="0"/>
      <w:divBdr>
        <w:top w:val="none" w:sz="0" w:space="0" w:color="auto"/>
        <w:left w:val="none" w:sz="0" w:space="0" w:color="auto"/>
        <w:bottom w:val="none" w:sz="0" w:space="0" w:color="auto"/>
        <w:right w:val="none" w:sz="0" w:space="0" w:color="auto"/>
      </w:divBdr>
    </w:div>
    <w:div w:id="1742412439">
      <w:bodyDiv w:val="1"/>
      <w:marLeft w:val="0"/>
      <w:marRight w:val="0"/>
      <w:marTop w:val="0"/>
      <w:marBottom w:val="0"/>
      <w:divBdr>
        <w:top w:val="none" w:sz="0" w:space="0" w:color="auto"/>
        <w:left w:val="none" w:sz="0" w:space="0" w:color="auto"/>
        <w:bottom w:val="none" w:sz="0" w:space="0" w:color="auto"/>
        <w:right w:val="none" w:sz="0" w:space="0" w:color="auto"/>
      </w:divBdr>
    </w:div>
    <w:div w:id="1744184143">
      <w:bodyDiv w:val="1"/>
      <w:marLeft w:val="0"/>
      <w:marRight w:val="0"/>
      <w:marTop w:val="0"/>
      <w:marBottom w:val="0"/>
      <w:divBdr>
        <w:top w:val="none" w:sz="0" w:space="0" w:color="auto"/>
        <w:left w:val="none" w:sz="0" w:space="0" w:color="auto"/>
        <w:bottom w:val="none" w:sz="0" w:space="0" w:color="auto"/>
        <w:right w:val="none" w:sz="0" w:space="0" w:color="auto"/>
      </w:divBdr>
    </w:div>
    <w:div w:id="1781559046">
      <w:bodyDiv w:val="1"/>
      <w:marLeft w:val="0"/>
      <w:marRight w:val="0"/>
      <w:marTop w:val="0"/>
      <w:marBottom w:val="0"/>
      <w:divBdr>
        <w:top w:val="none" w:sz="0" w:space="0" w:color="auto"/>
        <w:left w:val="none" w:sz="0" w:space="0" w:color="auto"/>
        <w:bottom w:val="none" w:sz="0" w:space="0" w:color="auto"/>
        <w:right w:val="none" w:sz="0" w:space="0" w:color="auto"/>
      </w:divBdr>
    </w:div>
    <w:div w:id="1804040975">
      <w:bodyDiv w:val="1"/>
      <w:marLeft w:val="0"/>
      <w:marRight w:val="0"/>
      <w:marTop w:val="0"/>
      <w:marBottom w:val="0"/>
      <w:divBdr>
        <w:top w:val="none" w:sz="0" w:space="0" w:color="auto"/>
        <w:left w:val="none" w:sz="0" w:space="0" w:color="auto"/>
        <w:bottom w:val="none" w:sz="0" w:space="0" w:color="auto"/>
        <w:right w:val="none" w:sz="0" w:space="0" w:color="auto"/>
      </w:divBdr>
    </w:div>
    <w:div w:id="1815370341">
      <w:bodyDiv w:val="1"/>
      <w:marLeft w:val="0"/>
      <w:marRight w:val="0"/>
      <w:marTop w:val="0"/>
      <w:marBottom w:val="0"/>
      <w:divBdr>
        <w:top w:val="none" w:sz="0" w:space="0" w:color="auto"/>
        <w:left w:val="none" w:sz="0" w:space="0" w:color="auto"/>
        <w:bottom w:val="none" w:sz="0" w:space="0" w:color="auto"/>
        <w:right w:val="none" w:sz="0" w:space="0" w:color="auto"/>
      </w:divBdr>
    </w:div>
    <w:div w:id="1816140812">
      <w:bodyDiv w:val="1"/>
      <w:marLeft w:val="0"/>
      <w:marRight w:val="0"/>
      <w:marTop w:val="0"/>
      <w:marBottom w:val="0"/>
      <w:divBdr>
        <w:top w:val="none" w:sz="0" w:space="0" w:color="auto"/>
        <w:left w:val="none" w:sz="0" w:space="0" w:color="auto"/>
        <w:bottom w:val="none" w:sz="0" w:space="0" w:color="auto"/>
        <w:right w:val="none" w:sz="0" w:space="0" w:color="auto"/>
      </w:divBdr>
    </w:div>
    <w:div w:id="1843157929">
      <w:bodyDiv w:val="1"/>
      <w:marLeft w:val="0"/>
      <w:marRight w:val="0"/>
      <w:marTop w:val="0"/>
      <w:marBottom w:val="0"/>
      <w:divBdr>
        <w:top w:val="none" w:sz="0" w:space="0" w:color="auto"/>
        <w:left w:val="none" w:sz="0" w:space="0" w:color="auto"/>
        <w:bottom w:val="none" w:sz="0" w:space="0" w:color="auto"/>
        <w:right w:val="none" w:sz="0" w:space="0" w:color="auto"/>
      </w:divBdr>
    </w:div>
    <w:div w:id="1846630060">
      <w:bodyDiv w:val="1"/>
      <w:marLeft w:val="0"/>
      <w:marRight w:val="0"/>
      <w:marTop w:val="0"/>
      <w:marBottom w:val="0"/>
      <w:divBdr>
        <w:top w:val="none" w:sz="0" w:space="0" w:color="auto"/>
        <w:left w:val="none" w:sz="0" w:space="0" w:color="auto"/>
        <w:bottom w:val="none" w:sz="0" w:space="0" w:color="auto"/>
        <w:right w:val="none" w:sz="0" w:space="0" w:color="auto"/>
      </w:divBdr>
    </w:div>
    <w:div w:id="1850632386">
      <w:bodyDiv w:val="1"/>
      <w:marLeft w:val="0"/>
      <w:marRight w:val="0"/>
      <w:marTop w:val="0"/>
      <w:marBottom w:val="0"/>
      <w:divBdr>
        <w:top w:val="none" w:sz="0" w:space="0" w:color="auto"/>
        <w:left w:val="none" w:sz="0" w:space="0" w:color="auto"/>
        <w:bottom w:val="none" w:sz="0" w:space="0" w:color="auto"/>
        <w:right w:val="none" w:sz="0" w:space="0" w:color="auto"/>
      </w:divBdr>
    </w:div>
    <w:div w:id="1875186984">
      <w:bodyDiv w:val="1"/>
      <w:marLeft w:val="0"/>
      <w:marRight w:val="0"/>
      <w:marTop w:val="0"/>
      <w:marBottom w:val="0"/>
      <w:divBdr>
        <w:top w:val="none" w:sz="0" w:space="0" w:color="auto"/>
        <w:left w:val="none" w:sz="0" w:space="0" w:color="auto"/>
        <w:bottom w:val="none" w:sz="0" w:space="0" w:color="auto"/>
        <w:right w:val="none" w:sz="0" w:space="0" w:color="auto"/>
      </w:divBdr>
    </w:div>
    <w:div w:id="1880168921">
      <w:bodyDiv w:val="1"/>
      <w:marLeft w:val="0"/>
      <w:marRight w:val="0"/>
      <w:marTop w:val="0"/>
      <w:marBottom w:val="0"/>
      <w:divBdr>
        <w:top w:val="none" w:sz="0" w:space="0" w:color="auto"/>
        <w:left w:val="none" w:sz="0" w:space="0" w:color="auto"/>
        <w:bottom w:val="none" w:sz="0" w:space="0" w:color="auto"/>
        <w:right w:val="none" w:sz="0" w:space="0" w:color="auto"/>
      </w:divBdr>
    </w:div>
    <w:div w:id="1927571015">
      <w:bodyDiv w:val="1"/>
      <w:marLeft w:val="0"/>
      <w:marRight w:val="0"/>
      <w:marTop w:val="0"/>
      <w:marBottom w:val="0"/>
      <w:divBdr>
        <w:top w:val="none" w:sz="0" w:space="0" w:color="auto"/>
        <w:left w:val="none" w:sz="0" w:space="0" w:color="auto"/>
        <w:bottom w:val="none" w:sz="0" w:space="0" w:color="auto"/>
        <w:right w:val="none" w:sz="0" w:space="0" w:color="auto"/>
      </w:divBdr>
    </w:div>
    <w:div w:id="1968898916">
      <w:bodyDiv w:val="1"/>
      <w:marLeft w:val="0"/>
      <w:marRight w:val="0"/>
      <w:marTop w:val="0"/>
      <w:marBottom w:val="0"/>
      <w:divBdr>
        <w:top w:val="none" w:sz="0" w:space="0" w:color="auto"/>
        <w:left w:val="none" w:sz="0" w:space="0" w:color="auto"/>
        <w:bottom w:val="none" w:sz="0" w:space="0" w:color="auto"/>
        <w:right w:val="none" w:sz="0" w:space="0" w:color="auto"/>
      </w:divBdr>
    </w:div>
    <w:div w:id="1992244572">
      <w:bodyDiv w:val="1"/>
      <w:marLeft w:val="0"/>
      <w:marRight w:val="0"/>
      <w:marTop w:val="0"/>
      <w:marBottom w:val="0"/>
      <w:divBdr>
        <w:top w:val="none" w:sz="0" w:space="0" w:color="auto"/>
        <w:left w:val="none" w:sz="0" w:space="0" w:color="auto"/>
        <w:bottom w:val="none" w:sz="0" w:space="0" w:color="auto"/>
        <w:right w:val="none" w:sz="0" w:space="0" w:color="auto"/>
      </w:divBdr>
    </w:div>
    <w:div w:id="2026515718">
      <w:bodyDiv w:val="1"/>
      <w:marLeft w:val="0"/>
      <w:marRight w:val="0"/>
      <w:marTop w:val="0"/>
      <w:marBottom w:val="0"/>
      <w:divBdr>
        <w:top w:val="none" w:sz="0" w:space="0" w:color="auto"/>
        <w:left w:val="none" w:sz="0" w:space="0" w:color="auto"/>
        <w:bottom w:val="none" w:sz="0" w:space="0" w:color="auto"/>
        <w:right w:val="none" w:sz="0" w:space="0" w:color="auto"/>
      </w:divBdr>
    </w:div>
    <w:div w:id="2074742227">
      <w:bodyDiv w:val="1"/>
      <w:marLeft w:val="0"/>
      <w:marRight w:val="0"/>
      <w:marTop w:val="0"/>
      <w:marBottom w:val="0"/>
      <w:divBdr>
        <w:top w:val="none" w:sz="0" w:space="0" w:color="auto"/>
        <w:left w:val="none" w:sz="0" w:space="0" w:color="auto"/>
        <w:bottom w:val="none" w:sz="0" w:space="0" w:color="auto"/>
        <w:right w:val="none" w:sz="0" w:space="0" w:color="auto"/>
      </w:divBdr>
    </w:div>
    <w:div w:id="2081363410">
      <w:bodyDiv w:val="1"/>
      <w:marLeft w:val="0"/>
      <w:marRight w:val="0"/>
      <w:marTop w:val="0"/>
      <w:marBottom w:val="0"/>
      <w:divBdr>
        <w:top w:val="none" w:sz="0" w:space="0" w:color="auto"/>
        <w:left w:val="none" w:sz="0" w:space="0" w:color="auto"/>
        <w:bottom w:val="none" w:sz="0" w:space="0" w:color="auto"/>
        <w:right w:val="none" w:sz="0" w:space="0" w:color="auto"/>
      </w:divBdr>
    </w:div>
    <w:div w:id="2087461346">
      <w:bodyDiv w:val="1"/>
      <w:marLeft w:val="0"/>
      <w:marRight w:val="0"/>
      <w:marTop w:val="0"/>
      <w:marBottom w:val="0"/>
      <w:divBdr>
        <w:top w:val="none" w:sz="0" w:space="0" w:color="auto"/>
        <w:left w:val="none" w:sz="0" w:space="0" w:color="auto"/>
        <w:bottom w:val="none" w:sz="0" w:space="0" w:color="auto"/>
        <w:right w:val="none" w:sz="0" w:space="0" w:color="auto"/>
      </w:divBdr>
    </w:div>
    <w:div w:id="21254233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ediasolutions.ch/"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spinetix.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r.ruetimann@mediasolutions.ch" TargetMode="Externa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5A44A44E45041BFB462743EF92E6CFC"/>
        <w:category>
          <w:name w:val="Général"/>
          <w:gallery w:val="placeholder"/>
        </w:category>
        <w:types>
          <w:type w:val="bbPlcHdr"/>
        </w:types>
        <w:behaviors>
          <w:behavior w:val="content"/>
        </w:behaviors>
        <w:guid w:val="{9372F094-2C13-484A-9BA4-4F6C467822A4}"/>
      </w:docPartPr>
      <w:docPartBody>
        <w:p w:rsidR="00A91E6D" w:rsidRDefault="00BC5ECE">
          <w:pPr>
            <w:pStyle w:val="75A44A44E45041BFB462743EF92E6CFC"/>
          </w:pPr>
          <w:r>
            <w:rPr>
              <w:rFonts w:ascii="Nunito Sans ExtraLight" w:hAnsi="Nunito Sans ExtraLight"/>
              <w:bCs/>
              <w:i/>
              <w:sz w:val="44"/>
              <w:szCs w:val="44"/>
            </w:rPr>
            <w:t>Click to add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unito Sans">
    <w:panose1 w:val="00000500000000000000"/>
    <w:charset w:val="00"/>
    <w:family w:val="auto"/>
    <w:pitch w:val="variable"/>
    <w:sig w:usb0="20000007" w:usb1="00000001" w:usb2="00000000" w:usb3="00000000" w:csb0="0000019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unito Sans ExtraLight">
    <w:charset w:val="00"/>
    <w:family w:val="auto"/>
    <w:pitch w:val="variable"/>
    <w:sig w:usb0="A00002FF" w:usb1="5000204B" w:usb2="00000000" w:usb3="00000000" w:csb0="00000197" w:csb1="00000000"/>
  </w:font>
  <w:font w:name="Nunito Sans ExtraBold">
    <w:charset w:val="00"/>
    <w:family w:val="auto"/>
    <w:pitch w:val="variable"/>
    <w:sig w:usb0="A00002FF" w:usb1="5000204B" w:usb2="00000000" w:usb3="00000000" w:csb0="00000197"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5ECE"/>
    <w:rsid w:val="000234C6"/>
    <w:rsid w:val="000E5D20"/>
    <w:rsid w:val="0018291A"/>
    <w:rsid w:val="00295B8D"/>
    <w:rsid w:val="00306C74"/>
    <w:rsid w:val="00411404"/>
    <w:rsid w:val="004E5C35"/>
    <w:rsid w:val="005614D6"/>
    <w:rsid w:val="00697A94"/>
    <w:rsid w:val="006E38D3"/>
    <w:rsid w:val="007E0712"/>
    <w:rsid w:val="00A91E6D"/>
    <w:rsid w:val="00B16E18"/>
    <w:rsid w:val="00B20E4E"/>
    <w:rsid w:val="00BC5ECE"/>
    <w:rsid w:val="00D8430A"/>
    <w:rsid w:val="00DB3E12"/>
    <w:rsid w:val="00ED00A0"/>
    <w:rsid w:val="00F900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5A44A44E45041BFB462743EF92E6CFC">
    <w:name w:val="75A44A44E45041BFB462743EF92E6CFC"/>
  </w:style>
  <w:style w:type="character" w:styleId="PlaceholderText">
    <w:name w:val="Placeholder Text"/>
    <w:basedOn w:val="DefaultParagraphFon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80be8bc2-2dd2-4778-a2bd-887f1523b063" xsi:nil="true"/>
    <_ip_UnifiedCompliancePolicyProperties xmlns="http://schemas.microsoft.com/sharepoint/v3" xsi:nil="true"/>
    <lcf76f155ced4ddcb4097134ff3c332f xmlns="c313f6ba-59b7-4500-a26a-414d5d09073f">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DC48F20D6789B4883B9B16C704719FA" ma:contentTypeVersion="18" ma:contentTypeDescription="Create a new document." ma:contentTypeScope="" ma:versionID="7da0daca813b32221e7de8805b528b6d">
  <xsd:schema xmlns:xsd="http://www.w3.org/2001/XMLSchema" xmlns:xs="http://www.w3.org/2001/XMLSchema" xmlns:p="http://schemas.microsoft.com/office/2006/metadata/properties" xmlns:ns1="http://schemas.microsoft.com/sharepoint/v3" xmlns:ns2="80be8bc2-2dd2-4778-a2bd-887f1523b063" xmlns:ns3="c313f6ba-59b7-4500-a26a-414d5d09073f" targetNamespace="http://schemas.microsoft.com/office/2006/metadata/properties" ma:root="true" ma:fieldsID="0066773716b94c755e9d1846db823ed8" ns1:_="" ns2:_="" ns3:_="">
    <xsd:import namespace="http://schemas.microsoft.com/sharepoint/v3"/>
    <xsd:import namespace="80be8bc2-2dd2-4778-a2bd-887f1523b063"/>
    <xsd:import namespace="c313f6ba-59b7-4500-a26a-414d5d09073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xsd:simpleType>
        <xsd:restriction base="dms:Note"/>
      </xsd:simpleType>
    </xsd:element>
    <xsd:element name="_ip_UnifiedCompliancePolicyUIAction" ma:index="2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0be8bc2-2dd2-4778-a2bd-887f1523b063"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87fdace5-6d39-4c55-b249-79da2b117be0}" ma:internalName="TaxCatchAll" ma:showField="CatchAllData" ma:web="80be8bc2-2dd2-4778-a2bd-887f1523b06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13f6ba-59b7-4500-a26a-414d5d09073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f2cfe87-d3b6-4286-bc60-0ccf157bfecb"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5352DA-F314-46A6-82A2-15B1041B410C}">
  <ds:schemaRefs>
    <ds:schemaRef ds:uri="http://schemas.microsoft.com/sharepoint/v3/contenttype/forms"/>
  </ds:schemaRefs>
</ds:datastoreItem>
</file>

<file path=customXml/itemProps2.xml><?xml version="1.0" encoding="utf-8"?>
<ds:datastoreItem xmlns:ds="http://schemas.openxmlformats.org/officeDocument/2006/customXml" ds:itemID="{C8A377CA-6776-49F2-B551-2FE02E6358FE}">
  <ds:schemaRefs>
    <ds:schemaRef ds:uri="d19ab514-3bfb-433a-8757-aa05d791e43f"/>
    <ds:schemaRef ds:uri="http://purl.org/dc/dcmitype/"/>
    <ds:schemaRef ds:uri="http://schemas.microsoft.com/office/2006/documentManagement/types"/>
    <ds:schemaRef ds:uri="http://purl.org/dc/elements/1.1/"/>
    <ds:schemaRef ds:uri="http://purl.org/dc/terms/"/>
    <ds:schemaRef ds:uri="3cdefe95-5421-4bb7-88eb-815acff88844"/>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schemas.microsoft.com/sharepoint/v3"/>
    <ds:schemaRef ds:uri="80be8bc2-2dd2-4778-a2bd-887f1523b063"/>
    <ds:schemaRef ds:uri="c313f6ba-59b7-4500-a26a-414d5d09073f"/>
  </ds:schemaRefs>
</ds:datastoreItem>
</file>

<file path=customXml/itemProps3.xml><?xml version="1.0" encoding="utf-8"?>
<ds:datastoreItem xmlns:ds="http://schemas.openxmlformats.org/officeDocument/2006/customXml" ds:itemID="{E9BD46A6-0634-41C2-A3E1-C73C3D6ACC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0be8bc2-2dd2-4778-a2bd-887f1523b063"/>
    <ds:schemaRef ds:uri="c313f6ba-59b7-4500-a26a-414d5d0907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727D33-882A-4E61-8310-E50F6E225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3</Pages>
  <Words>793</Words>
  <Characters>4943</Characters>
  <Application>Microsoft Office Word</Application>
  <DocSecurity>0</DocSecurity>
  <Lines>102</Lines>
  <Paragraphs>28</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SpinetiX and Media Solutions enter a new distribution partnership in Switzerland</vt:lpstr>
      <vt:lpstr>SpinetiX and Media Solutions enter a new distribution partnership in Switzerland</vt:lpstr>
    </vt:vector>
  </TitlesOfParts>
  <Manager/>
  <Company>SpinetiX</Company>
  <LinksUpToDate>false</LinksUpToDate>
  <CharactersWithSpaces>5708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SpinetiX and Media Solutions enter a new distribution partnership in Switzerland</dc:title>
  <dc:subject/>
  <dc:creator>Nicolas Meyer</dc:creator>
  <cp:keywords/>
  <dc:description/>
  <cp:lastModifiedBy>Krasimir Peykovski</cp:lastModifiedBy>
  <cp:revision>11</cp:revision>
  <cp:lastPrinted>2022-11-25T15:54:00Z</cp:lastPrinted>
  <dcterms:created xsi:type="dcterms:W3CDTF">2022-11-25T10:20:00Z</dcterms:created>
  <dcterms:modified xsi:type="dcterms:W3CDTF">2022-11-25T15:54:00Z</dcterms:modified>
  <cp:category>PR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0x010100F3D02B77C0424D4CB649D1FFB7D4D090</vt:lpwstr>
  </property>
</Properties>
</file>